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D37615" w:rsidRPr="001412FB" w:rsidTr="001412FB">
        <w:trPr>
          <w:trHeight w:val="183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37615" w:rsidRPr="001806F5" w:rsidRDefault="001412FB" w:rsidP="00130909">
            <w:pPr>
              <w:pStyle w:val="a3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b/>
                <w:szCs w:val="24"/>
                <w:u w:val="single"/>
              </w:rPr>
            </w:pPr>
            <w:r w:rsidRPr="001806F5">
              <w:rPr>
                <w:b/>
                <w:szCs w:val="24"/>
                <w:u w:val="single"/>
              </w:rPr>
              <w:t>Предварительно утвержден:</w:t>
            </w:r>
          </w:p>
          <w:p w:rsidR="001412FB" w:rsidRPr="001806F5" w:rsidRDefault="001412FB" w:rsidP="00130909">
            <w:pPr>
              <w:pStyle w:val="a3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Cs w:val="24"/>
              </w:rPr>
            </w:pPr>
            <w:r w:rsidRPr="001806F5">
              <w:rPr>
                <w:szCs w:val="24"/>
              </w:rPr>
              <w:t>Решением заседания Совета директоров АО «</w:t>
            </w:r>
            <w:proofErr w:type="spellStart"/>
            <w:r w:rsidRPr="001806F5">
              <w:rPr>
                <w:szCs w:val="24"/>
              </w:rPr>
              <w:t>Мостожелезобетонконструкция</w:t>
            </w:r>
            <w:proofErr w:type="spellEnd"/>
            <w:r w:rsidRPr="001806F5">
              <w:rPr>
                <w:szCs w:val="24"/>
              </w:rPr>
              <w:t>»</w:t>
            </w:r>
          </w:p>
          <w:p w:rsidR="001412FB" w:rsidRPr="001806F5" w:rsidRDefault="001412FB" w:rsidP="00130909">
            <w:pPr>
              <w:pStyle w:val="a3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b/>
                <w:szCs w:val="24"/>
                <w:u w:val="single"/>
              </w:rPr>
            </w:pPr>
            <w:r w:rsidRPr="001806F5">
              <w:rPr>
                <w:szCs w:val="24"/>
              </w:rPr>
              <w:t>Протокол № 8(179) от 18.04.2019 года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412FB" w:rsidRPr="001806F5" w:rsidRDefault="00D37615" w:rsidP="001806F5">
            <w:pPr>
              <w:pStyle w:val="a3"/>
              <w:tabs>
                <w:tab w:val="left" w:pos="459"/>
                <w:tab w:val="left" w:pos="5028"/>
              </w:tabs>
              <w:spacing w:line="240" w:lineRule="auto"/>
              <w:ind w:left="459" w:right="0"/>
              <w:jc w:val="left"/>
              <w:rPr>
                <w:b/>
                <w:szCs w:val="24"/>
                <w:u w:val="single"/>
              </w:rPr>
            </w:pPr>
            <w:r w:rsidRPr="001806F5">
              <w:rPr>
                <w:b/>
                <w:szCs w:val="24"/>
                <w:u w:val="single"/>
              </w:rPr>
              <w:t>Утвержден:</w:t>
            </w:r>
          </w:p>
          <w:p w:rsidR="001412FB" w:rsidRPr="001806F5" w:rsidRDefault="001412FB" w:rsidP="001806F5">
            <w:pPr>
              <w:pStyle w:val="a3"/>
              <w:tabs>
                <w:tab w:val="left" w:pos="317"/>
                <w:tab w:val="left" w:pos="459"/>
                <w:tab w:val="left" w:pos="5028"/>
              </w:tabs>
              <w:spacing w:line="240" w:lineRule="auto"/>
              <w:ind w:left="459" w:right="0"/>
              <w:jc w:val="left"/>
              <w:rPr>
                <w:szCs w:val="24"/>
              </w:rPr>
            </w:pPr>
            <w:r w:rsidRPr="001806F5">
              <w:rPr>
                <w:szCs w:val="24"/>
              </w:rPr>
              <w:t>Решением годового общего собрания</w:t>
            </w:r>
            <w:r w:rsidR="00D37615" w:rsidRPr="001806F5">
              <w:rPr>
                <w:szCs w:val="24"/>
              </w:rPr>
              <w:t xml:space="preserve"> </w:t>
            </w:r>
            <w:r w:rsidRPr="001806F5">
              <w:rPr>
                <w:szCs w:val="24"/>
              </w:rPr>
              <w:t>а</w:t>
            </w:r>
            <w:r w:rsidR="00D37615" w:rsidRPr="001806F5">
              <w:rPr>
                <w:szCs w:val="24"/>
              </w:rPr>
              <w:t>кционеров</w:t>
            </w:r>
            <w:r w:rsidRPr="001806F5">
              <w:rPr>
                <w:szCs w:val="24"/>
              </w:rPr>
              <w:t xml:space="preserve"> </w:t>
            </w:r>
            <w:r w:rsidR="00D37615" w:rsidRPr="001806F5">
              <w:rPr>
                <w:szCs w:val="24"/>
              </w:rPr>
              <w:t>АО «</w:t>
            </w:r>
            <w:proofErr w:type="spellStart"/>
            <w:r w:rsidR="00D37615" w:rsidRPr="001806F5">
              <w:rPr>
                <w:szCs w:val="24"/>
              </w:rPr>
              <w:t>Мостожелезобетонконструкция</w:t>
            </w:r>
            <w:proofErr w:type="spellEnd"/>
            <w:r w:rsidR="00D37615" w:rsidRPr="001806F5">
              <w:rPr>
                <w:szCs w:val="24"/>
              </w:rPr>
              <w:t>»</w:t>
            </w:r>
          </w:p>
          <w:p w:rsidR="00D37615" w:rsidRPr="001806F5" w:rsidRDefault="00D37615" w:rsidP="001806F5">
            <w:pPr>
              <w:pStyle w:val="a3"/>
              <w:tabs>
                <w:tab w:val="left" w:pos="742"/>
                <w:tab w:val="left" w:pos="5028"/>
              </w:tabs>
              <w:spacing w:line="240" w:lineRule="auto"/>
              <w:ind w:left="459" w:right="0"/>
              <w:jc w:val="left"/>
              <w:rPr>
                <w:b/>
                <w:szCs w:val="24"/>
                <w:u w:val="single"/>
              </w:rPr>
            </w:pPr>
            <w:r w:rsidRPr="001806F5">
              <w:rPr>
                <w:szCs w:val="24"/>
              </w:rPr>
              <w:t xml:space="preserve">Протокол № 28 </w:t>
            </w:r>
            <w:r w:rsidR="001412FB" w:rsidRPr="001806F5">
              <w:rPr>
                <w:szCs w:val="24"/>
              </w:rPr>
              <w:t xml:space="preserve">от </w:t>
            </w:r>
            <w:r w:rsidR="001806F5">
              <w:rPr>
                <w:szCs w:val="24"/>
              </w:rPr>
              <w:t>04.06.2019 года</w:t>
            </w:r>
          </w:p>
        </w:tc>
      </w:tr>
    </w:tbl>
    <w:p w:rsidR="001806F5" w:rsidRDefault="001806F5" w:rsidP="001806F5">
      <w:pPr>
        <w:pStyle w:val="1"/>
        <w:spacing w:line="240" w:lineRule="auto"/>
        <w:ind w:left="0" w:firstLine="0"/>
        <w:jc w:val="center"/>
        <w:rPr>
          <w:sz w:val="28"/>
          <w:szCs w:val="28"/>
        </w:rPr>
      </w:pPr>
    </w:p>
    <w:p w:rsidR="00372EF3" w:rsidRPr="001806F5" w:rsidRDefault="00A67196" w:rsidP="001806F5">
      <w:pPr>
        <w:pStyle w:val="1"/>
        <w:spacing w:line="240" w:lineRule="auto"/>
        <w:ind w:left="0" w:firstLine="0"/>
        <w:jc w:val="center"/>
        <w:rPr>
          <w:sz w:val="28"/>
          <w:szCs w:val="28"/>
        </w:rPr>
      </w:pPr>
      <w:r w:rsidRPr="001806F5">
        <w:rPr>
          <w:sz w:val="28"/>
          <w:szCs w:val="28"/>
        </w:rPr>
        <w:t>ГОДОВОЙ ОТЧЕТ</w:t>
      </w:r>
    </w:p>
    <w:p w:rsidR="001806F5" w:rsidRDefault="001806F5" w:rsidP="00130909">
      <w:pPr>
        <w:shd w:val="clear" w:color="auto" w:fill="FFFFFF"/>
        <w:jc w:val="center"/>
        <w:rPr>
          <w:b/>
          <w:sz w:val="28"/>
          <w:szCs w:val="28"/>
        </w:rPr>
      </w:pPr>
    </w:p>
    <w:p w:rsidR="00372EF3" w:rsidRPr="001806F5" w:rsidRDefault="00130909" w:rsidP="00130909">
      <w:pPr>
        <w:shd w:val="clear" w:color="auto" w:fill="FFFFFF"/>
        <w:jc w:val="center"/>
        <w:rPr>
          <w:b/>
          <w:sz w:val="28"/>
          <w:szCs w:val="28"/>
        </w:rPr>
      </w:pPr>
      <w:r w:rsidRPr="001806F5">
        <w:rPr>
          <w:b/>
          <w:sz w:val="28"/>
          <w:szCs w:val="28"/>
        </w:rPr>
        <w:t>А</w:t>
      </w:r>
      <w:r w:rsidR="00372EF3" w:rsidRPr="001806F5">
        <w:rPr>
          <w:b/>
          <w:sz w:val="28"/>
          <w:szCs w:val="28"/>
        </w:rPr>
        <w:t>кционерного общества</w:t>
      </w:r>
    </w:p>
    <w:p w:rsidR="00372EF3" w:rsidRPr="001806F5" w:rsidRDefault="00372EF3" w:rsidP="00130909">
      <w:pPr>
        <w:pStyle w:val="a6"/>
        <w:tabs>
          <w:tab w:val="left" w:pos="0"/>
        </w:tabs>
        <w:spacing w:line="240" w:lineRule="auto"/>
        <w:ind w:left="0"/>
        <w:jc w:val="center"/>
        <w:rPr>
          <w:sz w:val="28"/>
          <w:szCs w:val="28"/>
        </w:rPr>
      </w:pPr>
      <w:r w:rsidRPr="001806F5">
        <w:rPr>
          <w:sz w:val="28"/>
          <w:szCs w:val="28"/>
        </w:rPr>
        <w:t>по производству мостовых железобетонных конструкций</w:t>
      </w:r>
      <w:r w:rsidR="000D56ED" w:rsidRPr="001806F5">
        <w:rPr>
          <w:sz w:val="28"/>
          <w:szCs w:val="28"/>
        </w:rPr>
        <w:t xml:space="preserve"> </w:t>
      </w:r>
      <w:r w:rsidRPr="001806F5">
        <w:rPr>
          <w:sz w:val="28"/>
          <w:szCs w:val="28"/>
        </w:rPr>
        <w:t>«</w:t>
      </w:r>
      <w:proofErr w:type="spellStart"/>
      <w:r w:rsidRPr="001806F5">
        <w:rPr>
          <w:sz w:val="28"/>
          <w:szCs w:val="28"/>
        </w:rPr>
        <w:t>Мостожелезобетонк</w:t>
      </w:r>
      <w:r w:rsidR="00130909" w:rsidRPr="001806F5">
        <w:rPr>
          <w:sz w:val="28"/>
          <w:szCs w:val="28"/>
        </w:rPr>
        <w:t>онструкция</w:t>
      </w:r>
      <w:proofErr w:type="spellEnd"/>
      <w:r w:rsidR="00130909" w:rsidRPr="001806F5">
        <w:rPr>
          <w:sz w:val="28"/>
          <w:szCs w:val="28"/>
        </w:rPr>
        <w:t>» (</w:t>
      </w:r>
      <w:r w:rsidR="00F43514" w:rsidRPr="001806F5">
        <w:rPr>
          <w:sz w:val="28"/>
          <w:szCs w:val="28"/>
        </w:rPr>
        <w:t xml:space="preserve">далее – </w:t>
      </w:r>
      <w:r w:rsidR="00130909" w:rsidRPr="001806F5">
        <w:rPr>
          <w:sz w:val="28"/>
          <w:szCs w:val="28"/>
        </w:rPr>
        <w:t>АО «</w:t>
      </w:r>
      <w:proofErr w:type="spellStart"/>
      <w:r w:rsidR="00130909" w:rsidRPr="001806F5">
        <w:rPr>
          <w:sz w:val="28"/>
          <w:szCs w:val="28"/>
        </w:rPr>
        <w:t>Мостожелезобетонконструкция</w:t>
      </w:r>
      <w:proofErr w:type="spellEnd"/>
      <w:r w:rsidR="00130909" w:rsidRPr="001806F5">
        <w:rPr>
          <w:sz w:val="28"/>
          <w:szCs w:val="28"/>
        </w:rPr>
        <w:t>»</w:t>
      </w:r>
      <w:r w:rsidR="00F43514" w:rsidRPr="001806F5">
        <w:rPr>
          <w:sz w:val="28"/>
          <w:szCs w:val="28"/>
        </w:rPr>
        <w:t>, «Общество»</w:t>
      </w:r>
      <w:r w:rsidR="00130909" w:rsidRPr="001806F5">
        <w:rPr>
          <w:sz w:val="28"/>
          <w:szCs w:val="28"/>
        </w:rPr>
        <w:t>) за 2018</w:t>
      </w:r>
      <w:r w:rsidRPr="001806F5">
        <w:rPr>
          <w:sz w:val="28"/>
          <w:szCs w:val="28"/>
        </w:rPr>
        <w:t xml:space="preserve"> год</w:t>
      </w:r>
    </w:p>
    <w:p w:rsidR="00372EF3" w:rsidRPr="001412FB" w:rsidRDefault="00372EF3" w:rsidP="00F57E6F">
      <w:pPr>
        <w:pStyle w:val="ab"/>
        <w:numPr>
          <w:ilvl w:val="0"/>
          <w:numId w:val="7"/>
        </w:numPr>
        <w:shd w:val="clear" w:color="auto" w:fill="FFFFFF"/>
        <w:spacing w:before="518"/>
        <w:rPr>
          <w:b/>
          <w:color w:val="000000"/>
          <w:spacing w:val="4"/>
          <w:sz w:val="24"/>
          <w:szCs w:val="24"/>
        </w:rPr>
      </w:pPr>
      <w:r w:rsidRPr="001412FB">
        <w:rPr>
          <w:b/>
          <w:color w:val="000000"/>
          <w:spacing w:val="4"/>
          <w:sz w:val="24"/>
          <w:szCs w:val="24"/>
        </w:rPr>
        <w:t>СВЕДЕНИЯ ОБ ОБЩЕСТВЕ.</w:t>
      </w:r>
    </w:p>
    <w:p w:rsidR="00F57E6F" w:rsidRPr="001412FB" w:rsidRDefault="00F57E6F" w:rsidP="00F57E6F">
      <w:pPr>
        <w:pStyle w:val="ab"/>
        <w:shd w:val="clear" w:color="auto" w:fill="FFFFFF"/>
        <w:spacing w:before="518"/>
        <w:ind w:left="360"/>
        <w:rPr>
          <w:b/>
          <w:color w:val="000000"/>
          <w:spacing w:val="4"/>
          <w:sz w:val="24"/>
          <w:szCs w:val="24"/>
        </w:rPr>
      </w:pPr>
    </w:p>
    <w:p w:rsidR="00246AC8" w:rsidRPr="001412FB" w:rsidRDefault="00F43514" w:rsidP="00F57E6F">
      <w:pPr>
        <w:pStyle w:val="ab"/>
        <w:numPr>
          <w:ilvl w:val="1"/>
          <w:numId w:val="7"/>
        </w:numPr>
        <w:shd w:val="clear" w:color="auto" w:fill="FFFFFF"/>
        <w:tabs>
          <w:tab w:val="left" w:pos="567"/>
        </w:tabs>
        <w:spacing w:after="120"/>
        <w:ind w:left="0" w:firstLine="0"/>
        <w:jc w:val="both"/>
        <w:rPr>
          <w:color w:val="000000"/>
          <w:spacing w:val="-4"/>
          <w:sz w:val="24"/>
          <w:szCs w:val="24"/>
        </w:rPr>
      </w:pPr>
      <w:r w:rsidRPr="001412FB">
        <w:rPr>
          <w:color w:val="000000"/>
          <w:spacing w:val="-2"/>
          <w:sz w:val="24"/>
          <w:szCs w:val="24"/>
        </w:rPr>
        <w:t xml:space="preserve">Адрес места нахождения Общества: </w:t>
      </w:r>
      <w:r w:rsidR="00E13D29" w:rsidRPr="001412FB">
        <w:rPr>
          <w:color w:val="000000"/>
          <w:spacing w:val="-2"/>
          <w:sz w:val="24"/>
          <w:szCs w:val="24"/>
        </w:rPr>
        <w:t>129090</w:t>
      </w:r>
      <w:r w:rsidR="00372EF3" w:rsidRPr="001412FB">
        <w:rPr>
          <w:color w:val="000000"/>
          <w:spacing w:val="-2"/>
          <w:sz w:val="24"/>
          <w:szCs w:val="24"/>
        </w:rPr>
        <w:t xml:space="preserve">, г. Москва, </w:t>
      </w:r>
      <w:proofErr w:type="spellStart"/>
      <w:r w:rsidR="00E13D29" w:rsidRPr="001412FB">
        <w:rPr>
          <w:color w:val="000000"/>
          <w:spacing w:val="-2"/>
          <w:sz w:val="24"/>
          <w:szCs w:val="24"/>
        </w:rPr>
        <w:t>Протопоповский</w:t>
      </w:r>
      <w:proofErr w:type="spellEnd"/>
      <w:r w:rsidR="00E13D29" w:rsidRPr="001412FB">
        <w:rPr>
          <w:color w:val="000000"/>
          <w:spacing w:val="-2"/>
          <w:sz w:val="24"/>
          <w:szCs w:val="24"/>
        </w:rPr>
        <w:t xml:space="preserve"> переулок, д. 25</w:t>
      </w:r>
      <w:r w:rsidRPr="001412FB">
        <w:rPr>
          <w:color w:val="000000"/>
          <w:spacing w:val="-2"/>
          <w:sz w:val="24"/>
          <w:szCs w:val="24"/>
        </w:rPr>
        <w:t>,</w:t>
      </w:r>
      <w:r w:rsidR="00E13D29" w:rsidRPr="001412FB">
        <w:rPr>
          <w:color w:val="000000"/>
          <w:spacing w:val="-2"/>
          <w:sz w:val="24"/>
          <w:szCs w:val="24"/>
        </w:rPr>
        <w:t xml:space="preserve"> корп. Б</w:t>
      </w:r>
      <w:r w:rsidR="00905FE2" w:rsidRPr="001412FB">
        <w:rPr>
          <w:color w:val="000000"/>
          <w:spacing w:val="-4"/>
          <w:sz w:val="24"/>
          <w:szCs w:val="24"/>
        </w:rPr>
        <w:t xml:space="preserve">. Телефоны: +7 </w:t>
      </w:r>
      <w:r w:rsidRPr="001412FB">
        <w:rPr>
          <w:color w:val="000000"/>
          <w:spacing w:val="-4"/>
          <w:sz w:val="24"/>
          <w:szCs w:val="24"/>
        </w:rPr>
        <w:t>(499) 763-83-50,</w:t>
      </w:r>
      <w:r w:rsidR="00372EF3" w:rsidRPr="001412FB">
        <w:rPr>
          <w:color w:val="000000"/>
          <w:spacing w:val="-4"/>
          <w:sz w:val="24"/>
          <w:szCs w:val="24"/>
        </w:rPr>
        <w:t xml:space="preserve"> </w:t>
      </w:r>
      <w:r w:rsidRPr="001412FB">
        <w:rPr>
          <w:color w:val="000000"/>
          <w:spacing w:val="-4"/>
          <w:sz w:val="24"/>
          <w:szCs w:val="24"/>
        </w:rPr>
        <w:t xml:space="preserve">+7 (499) </w:t>
      </w:r>
      <w:r w:rsidR="00E13D29" w:rsidRPr="001412FB">
        <w:rPr>
          <w:color w:val="000000"/>
          <w:spacing w:val="-4"/>
          <w:sz w:val="24"/>
          <w:szCs w:val="24"/>
        </w:rPr>
        <w:t>975-58-31</w:t>
      </w:r>
      <w:r w:rsidR="00372EF3" w:rsidRPr="001412FB">
        <w:rPr>
          <w:color w:val="000000"/>
          <w:spacing w:val="-4"/>
          <w:sz w:val="24"/>
          <w:szCs w:val="24"/>
        </w:rPr>
        <w:t xml:space="preserve">. Адрес электронной почты: </w:t>
      </w:r>
      <w:r w:rsidR="00410F83" w:rsidRPr="001412FB">
        <w:rPr>
          <w:sz w:val="24"/>
          <w:szCs w:val="24"/>
        </w:rPr>
        <w:t>info@mzbk.ru</w:t>
      </w:r>
      <w:r w:rsidR="007669FE" w:rsidRPr="001412FB">
        <w:rPr>
          <w:sz w:val="24"/>
          <w:szCs w:val="24"/>
        </w:rPr>
        <w:t>.</w:t>
      </w:r>
      <w:r w:rsidR="00372EF3" w:rsidRPr="001412FB">
        <w:rPr>
          <w:color w:val="000000"/>
          <w:spacing w:val="-4"/>
          <w:sz w:val="24"/>
          <w:szCs w:val="24"/>
        </w:rPr>
        <w:t xml:space="preserve"> Адрес страницы в сети Интернет: </w:t>
      </w:r>
      <w:r w:rsidR="00410F83" w:rsidRPr="001412FB">
        <w:rPr>
          <w:color w:val="000000"/>
          <w:spacing w:val="-4"/>
          <w:sz w:val="24"/>
          <w:szCs w:val="24"/>
        </w:rPr>
        <w:t>mzbk.ru</w:t>
      </w:r>
      <w:r w:rsidR="00246AC8" w:rsidRPr="001412FB">
        <w:rPr>
          <w:color w:val="000000"/>
          <w:spacing w:val="-4"/>
          <w:sz w:val="24"/>
          <w:szCs w:val="24"/>
        </w:rPr>
        <w:t>.</w:t>
      </w:r>
    </w:p>
    <w:p w:rsidR="00F57E6F" w:rsidRPr="001412FB" w:rsidRDefault="00F57E6F" w:rsidP="00F57E6F">
      <w:pPr>
        <w:pStyle w:val="ab"/>
        <w:shd w:val="clear" w:color="auto" w:fill="FFFFFF"/>
        <w:tabs>
          <w:tab w:val="left" w:pos="567"/>
        </w:tabs>
        <w:spacing w:after="120"/>
        <w:ind w:left="0"/>
        <w:jc w:val="both"/>
        <w:rPr>
          <w:color w:val="000000"/>
          <w:spacing w:val="-4"/>
          <w:sz w:val="24"/>
          <w:szCs w:val="24"/>
        </w:rPr>
      </w:pPr>
    </w:p>
    <w:p w:rsidR="00246AC8" w:rsidRPr="001412FB" w:rsidRDefault="00410F83" w:rsidP="001A1383">
      <w:pPr>
        <w:pStyle w:val="ab"/>
        <w:numPr>
          <w:ilvl w:val="1"/>
          <w:numId w:val="7"/>
        </w:numPr>
        <w:shd w:val="clear" w:color="auto" w:fill="FFFFFF"/>
        <w:tabs>
          <w:tab w:val="left" w:pos="567"/>
        </w:tabs>
        <w:spacing w:before="259"/>
        <w:ind w:left="0" w:right="-1" w:firstLine="0"/>
        <w:jc w:val="both"/>
        <w:rPr>
          <w:color w:val="000000"/>
          <w:spacing w:val="-4"/>
          <w:sz w:val="24"/>
          <w:szCs w:val="24"/>
        </w:rPr>
      </w:pPr>
      <w:r w:rsidRPr="001412FB">
        <w:rPr>
          <w:color w:val="000000"/>
          <w:spacing w:val="-2"/>
          <w:sz w:val="24"/>
          <w:szCs w:val="24"/>
        </w:rPr>
        <w:t xml:space="preserve">Общество </w:t>
      </w:r>
      <w:r w:rsidR="00797433" w:rsidRPr="001412FB">
        <w:rPr>
          <w:color w:val="000000"/>
          <w:spacing w:val="-2"/>
          <w:sz w:val="24"/>
          <w:szCs w:val="24"/>
        </w:rPr>
        <w:t xml:space="preserve">создано путем преобразования </w:t>
      </w:r>
      <w:r w:rsidR="00372EF3" w:rsidRPr="001412FB">
        <w:rPr>
          <w:color w:val="000000"/>
          <w:spacing w:val="-2"/>
          <w:sz w:val="24"/>
          <w:szCs w:val="24"/>
        </w:rPr>
        <w:t>государственного</w:t>
      </w:r>
      <w:r w:rsidR="00130909" w:rsidRPr="001412FB">
        <w:rPr>
          <w:color w:val="000000"/>
          <w:spacing w:val="-2"/>
          <w:sz w:val="24"/>
          <w:szCs w:val="24"/>
        </w:rPr>
        <w:t xml:space="preserve"> </w:t>
      </w:r>
      <w:r w:rsidR="00372EF3" w:rsidRPr="001412FB">
        <w:rPr>
          <w:color w:val="000000"/>
          <w:spacing w:val="-5"/>
          <w:sz w:val="24"/>
          <w:szCs w:val="24"/>
        </w:rPr>
        <w:t>предприятия</w:t>
      </w:r>
      <w:r w:rsidR="00246AC8" w:rsidRPr="001412FB">
        <w:rPr>
          <w:color w:val="000000"/>
          <w:sz w:val="24"/>
          <w:szCs w:val="24"/>
        </w:rPr>
        <w:t xml:space="preserve"> </w:t>
      </w:r>
      <w:r w:rsidR="00797433" w:rsidRPr="001412FB">
        <w:rPr>
          <w:color w:val="000000"/>
          <w:spacing w:val="-2"/>
          <w:sz w:val="24"/>
          <w:szCs w:val="24"/>
        </w:rPr>
        <w:t xml:space="preserve">производственного </w:t>
      </w:r>
      <w:r w:rsidR="00372EF3" w:rsidRPr="001412FB">
        <w:rPr>
          <w:color w:val="000000"/>
          <w:spacing w:val="-2"/>
          <w:sz w:val="24"/>
          <w:szCs w:val="24"/>
        </w:rPr>
        <w:t>объед</w:t>
      </w:r>
      <w:r w:rsidR="00797433" w:rsidRPr="001412FB">
        <w:rPr>
          <w:color w:val="000000"/>
          <w:spacing w:val="-2"/>
          <w:sz w:val="24"/>
          <w:szCs w:val="24"/>
        </w:rPr>
        <w:t xml:space="preserve">инения по производству </w:t>
      </w:r>
      <w:r w:rsidR="00372EF3" w:rsidRPr="001412FB">
        <w:rPr>
          <w:color w:val="000000"/>
          <w:spacing w:val="-2"/>
          <w:sz w:val="24"/>
          <w:szCs w:val="24"/>
        </w:rPr>
        <w:t>мостовых</w:t>
      </w:r>
      <w:r w:rsidR="00130909" w:rsidRPr="001412FB">
        <w:rPr>
          <w:color w:val="000000"/>
          <w:spacing w:val="-2"/>
          <w:sz w:val="24"/>
          <w:szCs w:val="24"/>
        </w:rPr>
        <w:t xml:space="preserve"> </w:t>
      </w:r>
      <w:r w:rsidR="00797433" w:rsidRPr="001412FB">
        <w:rPr>
          <w:color w:val="000000"/>
          <w:spacing w:val="-4"/>
          <w:sz w:val="24"/>
          <w:szCs w:val="24"/>
        </w:rPr>
        <w:t xml:space="preserve">железобетонных </w:t>
      </w:r>
      <w:r w:rsidR="00372EF3" w:rsidRPr="001412FB">
        <w:rPr>
          <w:color w:val="000000"/>
          <w:spacing w:val="-4"/>
          <w:sz w:val="24"/>
          <w:szCs w:val="24"/>
        </w:rPr>
        <w:t>конструкций «</w:t>
      </w:r>
      <w:proofErr w:type="spellStart"/>
      <w:r w:rsidR="00372EF3" w:rsidRPr="001412FB">
        <w:rPr>
          <w:color w:val="000000"/>
          <w:spacing w:val="-4"/>
          <w:sz w:val="24"/>
          <w:szCs w:val="24"/>
        </w:rPr>
        <w:t>Мостоже</w:t>
      </w:r>
      <w:r w:rsidR="00797433" w:rsidRPr="001412FB">
        <w:rPr>
          <w:color w:val="000000"/>
          <w:spacing w:val="-4"/>
          <w:sz w:val="24"/>
          <w:szCs w:val="24"/>
        </w:rPr>
        <w:t>лезобетонконструкция</w:t>
      </w:r>
      <w:proofErr w:type="spellEnd"/>
      <w:r w:rsidR="00797433" w:rsidRPr="001412FB">
        <w:rPr>
          <w:color w:val="000000"/>
          <w:spacing w:val="-4"/>
          <w:sz w:val="24"/>
          <w:szCs w:val="24"/>
        </w:rPr>
        <w:t>»</w:t>
      </w:r>
      <w:r w:rsidR="00372EF3" w:rsidRPr="001412FB">
        <w:rPr>
          <w:color w:val="000000"/>
          <w:spacing w:val="-4"/>
          <w:sz w:val="24"/>
          <w:szCs w:val="24"/>
        </w:rPr>
        <w:t xml:space="preserve"> распоряжением</w:t>
      </w:r>
      <w:r w:rsidR="00130909" w:rsidRPr="001412FB">
        <w:rPr>
          <w:color w:val="000000"/>
          <w:spacing w:val="-4"/>
          <w:sz w:val="24"/>
          <w:szCs w:val="24"/>
        </w:rPr>
        <w:t xml:space="preserve"> </w:t>
      </w:r>
      <w:r w:rsidR="00797433" w:rsidRPr="001412FB">
        <w:rPr>
          <w:color w:val="000000"/>
          <w:spacing w:val="-2"/>
          <w:sz w:val="24"/>
          <w:szCs w:val="24"/>
        </w:rPr>
        <w:t>Москомимущества от 09.07.1993</w:t>
      </w:r>
      <w:r w:rsidR="002B218C" w:rsidRPr="001412FB">
        <w:rPr>
          <w:color w:val="000000"/>
          <w:spacing w:val="-2"/>
          <w:sz w:val="24"/>
          <w:szCs w:val="24"/>
        </w:rPr>
        <w:t xml:space="preserve"> года</w:t>
      </w:r>
      <w:r w:rsidR="00797433" w:rsidRPr="001412FB">
        <w:rPr>
          <w:color w:val="000000"/>
          <w:spacing w:val="-2"/>
          <w:sz w:val="24"/>
          <w:szCs w:val="24"/>
        </w:rPr>
        <w:t xml:space="preserve"> №528-р, зарегистрировано </w:t>
      </w:r>
      <w:r w:rsidR="00372EF3" w:rsidRPr="001412FB">
        <w:rPr>
          <w:color w:val="000000"/>
          <w:spacing w:val="-2"/>
          <w:sz w:val="24"/>
          <w:szCs w:val="24"/>
        </w:rPr>
        <w:t>Московской</w:t>
      </w:r>
      <w:r w:rsidR="00130909" w:rsidRPr="001412FB">
        <w:rPr>
          <w:color w:val="000000"/>
          <w:spacing w:val="-2"/>
          <w:sz w:val="24"/>
          <w:szCs w:val="24"/>
        </w:rPr>
        <w:t xml:space="preserve"> </w:t>
      </w:r>
      <w:r w:rsidR="00372EF3" w:rsidRPr="001412FB">
        <w:rPr>
          <w:color w:val="000000"/>
          <w:spacing w:val="-1"/>
          <w:sz w:val="24"/>
          <w:szCs w:val="24"/>
        </w:rPr>
        <w:t>регистрацион</w:t>
      </w:r>
      <w:r w:rsidR="00797433" w:rsidRPr="001412FB">
        <w:rPr>
          <w:color w:val="000000"/>
          <w:spacing w:val="-1"/>
          <w:sz w:val="24"/>
          <w:szCs w:val="24"/>
        </w:rPr>
        <w:t xml:space="preserve">ной палатой </w:t>
      </w:r>
      <w:r w:rsidR="00130909" w:rsidRPr="001412FB">
        <w:rPr>
          <w:color w:val="000000"/>
          <w:spacing w:val="-1"/>
          <w:sz w:val="24"/>
          <w:szCs w:val="24"/>
        </w:rPr>
        <w:t>02.08.1993</w:t>
      </w:r>
      <w:r w:rsidR="002B218C" w:rsidRPr="001412FB">
        <w:rPr>
          <w:color w:val="000000"/>
          <w:spacing w:val="-1"/>
          <w:sz w:val="24"/>
          <w:szCs w:val="24"/>
        </w:rPr>
        <w:t xml:space="preserve"> года </w:t>
      </w:r>
      <w:proofErr w:type="gramStart"/>
      <w:r w:rsidR="002B218C" w:rsidRPr="001412FB">
        <w:rPr>
          <w:color w:val="000000"/>
          <w:spacing w:val="-1"/>
          <w:sz w:val="24"/>
          <w:szCs w:val="24"/>
        </w:rPr>
        <w:t>за</w:t>
      </w:r>
      <w:proofErr w:type="gramEnd"/>
      <w:r w:rsidR="002B218C" w:rsidRPr="001412FB">
        <w:rPr>
          <w:color w:val="000000"/>
          <w:spacing w:val="-1"/>
          <w:sz w:val="24"/>
          <w:szCs w:val="24"/>
        </w:rPr>
        <w:t xml:space="preserve"> регистрационным </w:t>
      </w:r>
      <w:r w:rsidR="00246AC8" w:rsidRPr="001412FB">
        <w:rPr>
          <w:color w:val="000000"/>
          <w:spacing w:val="-1"/>
          <w:sz w:val="24"/>
          <w:szCs w:val="24"/>
        </w:rPr>
        <w:t>№ 026204.</w:t>
      </w:r>
    </w:p>
    <w:p w:rsidR="002C1715" w:rsidRPr="001412FB" w:rsidRDefault="002C1715" w:rsidP="001A1383">
      <w:pPr>
        <w:pStyle w:val="ab"/>
        <w:shd w:val="clear" w:color="auto" w:fill="FFFFFF"/>
        <w:spacing w:before="259"/>
        <w:ind w:left="0" w:right="-1" w:firstLine="567"/>
        <w:jc w:val="both"/>
        <w:rPr>
          <w:color w:val="000000"/>
          <w:spacing w:val="-4"/>
          <w:sz w:val="24"/>
          <w:szCs w:val="24"/>
        </w:rPr>
      </w:pPr>
      <w:r w:rsidRPr="001412FB">
        <w:rPr>
          <w:color w:val="000000"/>
          <w:spacing w:val="-4"/>
          <w:sz w:val="24"/>
          <w:szCs w:val="24"/>
        </w:rPr>
        <w:t xml:space="preserve">Вторая редакция Устава </w:t>
      </w:r>
      <w:r w:rsidR="002B218C" w:rsidRPr="001412FB">
        <w:rPr>
          <w:color w:val="000000"/>
          <w:spacing w:val="-4"/>
          <w:sz w:val="24"/>
          <w:szCs w:val="24"/>
        </w:rPr>
        <w:t xml:space="preserve">Общества </w:t>
      </w:r>
      <w:r w:rsidRPr="001412FB">
        <w:rPr>
          <w:color w:val="000000"/>
          <w:spacing w:val="-4"/>
          <w:sz w:val="24"/>
          <w:szCs w:val="24"/>
        </w:rPr>
        <w:t>с наименованием Открытое акционерное общество по производству мостовых железобетонных конструкций «</w:t>
      </w:r>
      <w:proofErr w:type="spellStart"/>
      <w:r w:rsidRPr="001412FB">
        <w:rPr>
          <w:color w:val="000000"/>
          <w:spacing w:val="-4"/>
          <w:sz w:val="24"/>
          <w:szCs w:val="24"/>
        </w:rPr>
        <w:t>Мостожелезобетонконструкция</w:t>
      </w:r>
      <w:proofErr w:type="spellEnd"/>
      <w:r w:rsidRPr="001412FB">
        <w:rPr>
          <w:color w:val="000000"/>
          <w:spacing w:val="-4"/>
          <w:sz w:val="24"/>
          <w:szCs w:val="24"/>
        </w:rPr>
        <w:t>» зарегистрирована Московской регистрационной палатой 20.08.1996</w:t>
      </w:r>
      <w:r w:rsidR="002B218C" w:rsidRPr="001412FB">
        <w:rPr>
          <w:color w:val="000000"/>
          <w:spacing w:val="-4"/>
          <w:sz w:val="24"/>
          <w:szCs w:val="24"/>
        </w:rPr>
        <w:t xml:space="preserve"> года</w:t>
      </w:r>
      <w:r w:rsidRPr="001412FB">
        <w:rPr>
          <w:color w:val="000000"/>
          <w:spacing w:val="-4"/>
          <w:sz w:val="24"/>
          <w:szCs w:val="24"/>
        </w:rPr>
        <w:t xml:space="preserve">, изменения и дополнения №1 и №2 к </w:t>
      </w:r>
      <w:r w:rsidR="002B218C" w:rsidRPr="001412FB">
        <w:rPr>
          <w:color w:val="000000"/>
          <w:spacing w:val="-4"/>
          <w:sz w:val="24"/>
          <w:szCs w:val="24"/>
        </w:rPr>
        <w:t>указанной редакции Устава</w:t>
      </w:r>
      <w:r w:rsidRPr="001412FB">
        <w:rPr>
          <w:color w:val="000000"/>
          <w:spacing w:val="-4"/>
          <w:sz w:val="24"/>
          <w:szCs w:val="24"/>
        </w:rPr>
        <w:t xml:space="preserve"> </w:t>
      </w:r>
      <w:r w:rsidR="002B218C" w:rsidRPr="001412FB">
        <w:rPr>
          <w:color w:val="000000"/>
          <w:spacing w:val="-4"/>
          <w:sz w:val="24"/>
          <w:szCs w:val="24"/>
        </w:rPr>
        <w:t xml:space="preserve">Общества </w:t>
      </w:r>
      <w:r w:rsidRPr="001412FB">
        <w:rPr>
          <w:color w:val="000000"/>
          <w:spacing w:val="-4"/>
          <w:sz w:val="24"/>
          <w:szCs w:val="24"/>
        </w:rPr>
        <w:t>зарегистрированы, соответственно, 08.06.1998</w:t>
      </w:r>
      <w:r w:rsidR="002B218C" w:rsidRPr="001412FB">
        <w:rPr>
          <w:color w:val="000000"/>
          <w:spacing w:val="-4"/>
          <w:sz w:val="24"/>
          <w:szCs w:val="24"/>
        </w:rPr>
        <w:t xml:space="preserve"> года</w:t>
      </w:r>
      <w:r w:rsidRPr="001412FB">
        <w:rPr>
          <w:color w:val="000000"/>
          <w:spacing w:val="-4"/>
          <w:sz w:val="24"/>
          <w:szCs w:val="24"/>
        </w:rPr>
        <w:t xml:space="preserve"> и 14.08.1999</w:t>
      </w:r>
      <w:r w:rsidR="002B218C" w:rsidRPr="001412FB">
        <w:rPr>
          <w:color w:val="000000"/>
          <w:spacing w:val="-4"/>
          <w:sz w:val="24"/>
          <w:szCs w:val="24"/>
        </w:rPr>
        <w:t xml:space="preserve"> года</w:t>
      </w:r>
      <w:r w:rsidRPr="001412FB">
        <w:rPr>
          <w:color w:val="000000"/>
          <w:spacing w:val="-4"/>
          <w:sz w:val="24"/>
          <w:szCs w:val="24"/>
        </w:rPr>
        <w:t>.</w:t>
      </w:r>
    </w:p>
    <w:p w:rsidR="002C1715" w:rsidRPr="001412FB" w:rsidRDefault="001A1383" w:rsidP="001A1383">
      <w:pPr>
        <w:pStyle w:val="ab"/>
        <w:shd w:val="clear" w:color="auto" w:fill="FFFFFF"/>
        <w:spacing w:before="259"/>
        <w:ind w:left="0" w:right="-1" w:firstLine="567"/>
        <w:jc w:val="both"/>
        <w:rPr>
          <w:color w:val="000000"/>
          <w:spacing w:val="-4"/>
          <w:sz w:val="24"/>
          <w:szCs w:val="24"/>
        </w:rPr>
      </w:pPr>
      <w:r w:rsidRPr="001412FB">
        <w:rPr>
          <w:color w:val="000000"/>
          <w:spacing w:val="-4"/>
          <w:sz w:val="24"/>
          <w:szCs w:val="24"/>
        </w:rPr>
        <w:t>Третья редакция Устава О</w:t>
      </w:r>
      <w:r w:rsidR="002C1715" w:rsidRPr="001412FB">
        <w:rPr>
          <w:color w:val="000000"/>
          <w:spacing w:val="-4"/>
          <w:sz w:val="24"/>
          <w:szCs w:val="24"/>
        </w:rPr>
        <w:t>бщества, приведенная в соответствие требованиям Федерального закона «Об акционерных обществах» в редакции ФЗ от 07.08.2001</w:t>
      </w:r>
      <w:r w:rsidRPr="001412FB">
        <w:rPr>
          <w:color w:val="000000"/>
          <w:spacing w:val="-4"/>
          <w:sz w:val="24"/>
          <w:szCs w:val="24"/>
        </w:rPr>
        <w:t xml:space="preserve"> года</w:t>
      </w:r>
      <w:r w:rsidR="002C1715" w:rsidRPr="001412FB">
        <w:rPr>
          <w:color w:val="000000"/>
          <w:spacing w:val="-4"/>
          <w:sz w:val="24"/>
          <w:szCs w:val="24"/>
        </w:rPr>
        <w:t xml:space="preserve"> </w:t>
      </w:r>
      <w:r w:rsidRPr="001412FB">
        <w:rPr>
          <w:color w:val="000000"/>
          <w:spacing w:val="-4"/>
          <w:sz w:val="24"/>
          <w:szCs w:val="24"/>
        </w:rPr>
        <w:t>№ 120-ФЗ и утвержденная 20.06.</w:t>
      </w:r>
      <w:r w:rsidR="002C1715" w:rsidRPr="001412FB">
        <w:rPr>
          <w:color w:val="000000"/>
          <w:spacing w:val="-4"/>
          <w:sz w:val="24"/>
          <w:szCs w:val="24"/>
        </w:rPr>
        <w:t>20</w:t>
      </w:r>
      <w:r w:rsidRPr="001412FB">
        <w:rPr>
          <w:color w:val="000000"/>
          <w:spacing w:val="-4"/>
          <w:sz w:val="24"/>
          <w:szCs w:val="24"/>
        </w:rPr>
        <w:t xml:space="preserve">02 года годовым общим собранием </w:t>
      </w:r>
      <w:r w:rsidR="002C1715" w:rsidRPr="001412FB">
        <w:rPr>
          <w:color w:val="000000"/>
          <w:spacing w:val="-4"/>
          <w:sz w:val="24"/>
          <w:szCs w:val="24"/>
        </w:rPr>
        <w:t>акционеров</w:t>
      </w:r>
      <w:r w:rsidRPr="001412FB">
        <w:rPr>
          <w:color w:val="000000"/>
          <w:spacing w:val="-4"/>
          <w:sz w:val="24"/>
          <w:szCs w:val="24"/>
        </w:rPr>
        <w:t xml:space="preserve"> Общества</w:t>
      </w:r>
      <w:r w:rsidR="002C1715" w:rsidRPr="001412FB">
        <w:rPr>
          <w:color w:val="000000"/>
          <w:spacing w:val="-4"/>
          <w:sz w:val="24"/>
          <w:szCs w:val="24"/>
        </w:rPr>
        <w:t xml:space="preserve">, зарегистрирована </w:t>
      </w:r>
      <w:r w:rsidR="006B579E" w:rsidRPr="001412FB">
        <w:rPr>
          <w:color w:val="000000"/>
          <w:spacing w:val="-4"/>
          <w:sz w:val="24"/>
          <w:szCs w:val="24"/>
        </w:rPr>
        <w:t xml:space="preserve">22.08.2002 года </w:t>
      </w:r>
      <w:r w:rsidRPr="001412FB">
        <w:rPr>
          <w:color w:val="000000"/>
          <w:spacing w:val="-4"/>
          <w:sz w:val="24"/>
          <w:szCs w:val="24"/>
        </w:rPr>
        <w:t xml:space="preserve">Инспекцией МНС России № 8 по Центральному административному округу г. Москвы </w:t>
      </w:r>
      <w:r w:rsidR="002C1715" w:rsidRPr="001412FB">
        <w:rPr>
          <w:color w:val="000000"/>
          <w:spacing w:val="-4"/>
          <w:sz w:val="24"/>
          <w:szCs w:val="24"/>
        </w:rPr>
        <w:t xml:space="preserve">за государственным регистрационным номером </w:t>
      </w:r>
      <w:r w:rsidR="006B579E" w:rsidRPr="001412FB">
        <w:rPr>
          <w:color w:val="000000"/>
          <w:spacing w:val="-4"/>
          <w:sz w:val="24"/>
          <w:szCs w:val="24"/>
        </w:rPr>
        <w:t xml:space="preserve">(ГРН) </w:t>
      </w:r>
      <w:r w:rsidR="002C1715" w:rsidRPr="001412FB">
        <w:rPr>
          <w:color w:val="000000"/>
          <w:spacing w:val="-4"/>
          <w:sz w:val="24"/>
          <w:szCs w:val="24"/>
        </w:rPr>
        <w:t>2027708003123. Изменения №1 в третью редакцию Устава</w:t>
      </w:r>
      <w:r w:rsidRPr="001412FB">
        <w:rPr>
          <w:color w:val="000000"/>
          <w:spacing w:val="-4"/>
          <w:sz w:val="24"/>
          <w:szCs w:val="24"/>
        </w:rPr>
        <w:t xml:space="preserve"> Общества</w:t>
      </w:r>
      <w:r w:rsidR="002C1715" w:rsidRPr="001412FB">
        <w:rPr>
          <w:color w:val="000000"/>
          <w:spacing w:val="-4"/>
          <w:sz w:val="24"/>
          <w:szCs w:val="24"/>
        </w:rPr>
        <w:t>, определившие новое мес</w:t>
      </w:r>
      <w:r w:rsidRPr="001412FB">
        <w:rPr>
          <w:color w:val="000000"/>
          <w:spacing w:val="-4"/>
          <w:sz w:val="24"/>
          <w:szCs w:val="24"/>
        </w:rPr>
        <w:t>то нахождения и почтовый адрес О</w:t>
      </w:r>
      <w:r w:rsidR="002C1715" w:rsidRPr="001412FB">
        <w:rPr>
          <w:color w:val="000000"/>
          <w:spacing w:val="-4"/>
          <w:sz w:val="24"/>
          <w:szCs w:val="24"/>
        </w:rPr>
        <w:t>бщества</w:t>
      </w:r>
      <w:r w:rsidRPr="001412FB">
        <w:rPr>
          <w:color w:val="000000"/>
          <w:spacing w:val="-4"/>
          <w:sz w:val="24"/>
          <w:szCs w:val="24"/>
        </w:rPr>
        <w:t>,</w:t>
      </w:r>
      <w:r w:rsidR="002C1715" w:rsidRPr="001412FB">
        <w:rPr>
          <w:color w:val="000000"/>
          <w:spacing w:val="-4"/>
          <w:sz w:val="24"/>
          <w:szCs w:val="24"/>
        </w:rPr>
        <w:t xml:space="preserve"> и утвержденные годовым общим собранием акционеров </w:t>
      </w:r>
      <w:r w:rsidRPr="001412FB">
        <w:rPr>
          <w:color w:val="000000"/>
          <w:spacing w:val="-4"/>
          <w:sz w:val="24"/>
          <w:szCs w:val="24"/>
        </w:rPr>
        <w:t>Общества 29.05.</w:t>
      </w:r>
      <w:r w:rsidR="002C1715" w:rsidRPr="001412FB">
        <w:rPr>
          <w:color w:val="000000"/>
          <w:spacing w:val="-4"/>
          <w:sz w:val="24"/>
          <w:szCs w:val="24"/>
        </w:rPr>
        <w:t>2003 года, зарегистрированы 17</w:t>
      </w:r>
      <w:r w:rsidR="006B579E" w:rsidRPr="001412FB">
        <w:rPr>
          <w:color w:val="000000"/>
          <w:spacing w:val="-4"/>
          <w:sz w:val="24"/>
          <w:szCs w:val="24"/>
        </w:rPr>
        <w:t>.06.</w:t>
      </w:r>
      <w:r w:rsidR="002C1715" w:rsidRPr="001412FB">
        <w:rPr>
          <w:color w:val="000000"/>
          <w:spacing w:val="-4"/>
          <w:sz w:val="24"/>
          <w:szCs w:val="24"/>
        </w:rPr>
        <w:t xml:space="preserve">2003 года Инспекцией МНС России № 8 по Центральному административному округу г. Москвы за государственным регистрационным номером </w:t>
      </w:r>
      <w:r w:rsidR="006B579E" w:rsidRPr="001412FB">
        <w:rPr>
          <w:color w:val="000000"/>
          <w:spacing w:val="-4"/>
          <w:sz w:val="24"/>
          <w:szCs w:val="24"/>
        </w:rPr>
        <w:t xml:space="preserve">(ГРН) </w:t>
      </w:r>
      <w:r w:rsidR="002C1715" w:rsidRPr="001412FB">
        <w:rPr>
          <w:color w:val="000000"/>
          <w:spacing w:val="-4"/>
          <w:sz w:val="24"/>
          <w:szCs w:val="24"/>
        </w:rPr>
        <w:t>2037708033823. Изменения №2 в третью редакцию Устава</w:t>
      </w:r>
      <w:r w:rsidR="006B579E" w:rsidRPr="001412FB">
        <w:rPr>
          <w:color w:val="000000"/>
          <w:spacing w:val="-4"/>
          <w:sz w:val="24"/>
          <w:szCs w:val="24"/>
        </w:rPr>
        <w:t xml:space="preserve"> Общества</w:t>
      </w:r>
      <w:r w:rsidR="002C1715" w:rsidRPr="001412FB">
        <w:rPr>
          <w:color w:val="000000"/>
          <w:spacing w:val="-4"/>
          <w:sz w:val="24"/>
          <w:szCs w:val="24"/>
        </w:rPr>
        <w:t xml:space="preserve">, утвержденные </w:t>
      </w:r>
      <w:r w:rsidR="006B579E" w:rsidRPr="001412FB">
        <w:rPr>
          <w:color w:val="000000"/>
          <w:spacing w:val="-4"/>
          <w:sz w:val="24"/>
          <w:szCs w:val="24"/>
        </w:rPr>
        <w:t xml:space="preserve">17.09.2007 года </w:t>
      </w:r>
      <w:r w:rsidR="002C1715" w:rsidRPr="001412FB">
        <w:rPr>
          <w:color w:val="000000"/>
          <w:spacing w:val="-4"/>
          <w:sz w:val="24"/>
          <w:szCs w:val="24"/>
        </w:rPr>
        <w:t xml:space="preserve">Советом директоров </w:t>
      </w:r>
      <w:r w:rsidR="006B579E" w:rsidRPr="001412FB">
        <w:rPr>
          <w:color w:val="000000"/>
          <w:spacing w:val="-4"/>
          <w:sz w:val="24"/>
          <w:szCs w:val="24"/>
        </w:rPr>
        <w:t xml:space="preserve">Общества </w:t>
      </w:r>
      <w:r w:rsidR="002C1715" w:rsidRPr="001412FB">
        <w:rPr>
          <w:color w:val="000000"/>
          <w:spacing w:val="-4"/>
          <w:sz w:val="24"/>
          <w:szCs w:val="24"/>
        </w:rPr>
        <w:t xml:space="preserve">в связи с ликвидацией филиалов ОАО «МЖБК» - Горьковского и </w:t>
      </w:r>
      <w:proofErr w:type="spellStart"/>
      <w:r w:rsidR="002C1715" w:rsidRPr="001412FB">
        <w:rPr>
          <w:color w:val="000000"/>
          <w:spacing w:val="-4"/>
          <w:sz w:val="24"/>
          <w:szCs w:val="24"/>
        </w:rPr>
        <w:t>Исетского</w:t>
      </w:r>
      <w:proofErr w:type="spellEnd"/>
      <w:r w:rsidR="002C1715" w:rsidRPr="001412FB">
        <w:rPr>
          <w:color w:val="000000"/>
          <w:spacing w:val="-4"/>
          <w:sz w:val="24"/>
          <w:szCs w:val="24"/>
        </w:rPr>
        <w:t xml:space="preserve"> заводов МЖБК, зарегистрированы в уведомительном порядке 04</w:t>
      </w:r>
      <w:r w:rsidR="006B579E" w:rsidRPr="001412FB">
        <w:rPr>
          <w:color w:val="000000"/>
          <w:spacing w:val="-4"/>
          <w:sz w:val="24"/>
          <w:szCs w:val="24"/>
        </w:rPr>
        <w:t>.10.</w:t>
      </w:r>
      <w:r w:rsidR="002C1715" w:rsidRPr="001412FB">
        <w:rPr>
          <w:color w:val="000000"/>
          <w:spacing w:val="-4"/>
          <w:sz w:val="24"/>
          <w:szCs w:val="24"/>
        </w:rPr>
        <w:t xml:space="preserve">2007 года Межрайонной ИФНС № 46 по г. Москве за государственным регистрационным номером </w:t>
      </w:r>
      <w:r w:rsidR="006B579E" w:rsidRPr="001412FB">
        <w:rPr>
          <w:color w:val="000000"/>
          <w:spacing w:val="-4"/>
          <w:sz w:val="24"/>
          <w:szCs w:val="24"/>
        </w:rPr>
        <w:t xml:space="preserve">(ГРН) </w:t>
      </w:r>
      <w:r w:rsidR="002C1715" w:rsidRPr="001412FB">
        <w:rPr>
          <w:color w:val="000000"/>
          <w:spacing w:val="-4"/>
          <w:sz w:val="24"/>
          <w:szCs w:val="24"/>
        </w:rPr>
        <w:t xml:space="preserve">2077760942862. </w:t>
      </w:r>
      <w:r w:rsidR="006B579E" w:rsidRPr="001412FB">
        <w:rPr>
          <w:color w:val="000000"/>
          <w:spacing w:val="-4"/>
          <w:sz w:val="24"/>
          <w:szCs w:val="24"/>
        </w:rPr>
        <w:t>Изменения</w:t>
      </w:r>
      <w:r w:rsidR="002C1715" w:rsidRPr="001412FB">
        <w:rPr>
          <w:color w:val="000000"/>
          <w:spacing w:val="-4"/>
          <w:sz w:val="24"/>
          <w:szCs w:val="24"/>
        </w:rPr>
        <w:t xml:space="preserve"> №3 в третью редакцию Устава</w:t>
      </w:r>
      <w:r w:rsidR="006B579E" w:rsidRPr="001412FB">
        <w:rPr>
          <w:color w:val="000000"/>
          <w:spacing w:val="-4"/>
          <w:sz w:val="24"/>
          <w:szCs w:val="24"/>
        </w:rPr>
        <w:t xml:space="preserve"> Общества</w:t>
      </w:r>
      <w:r w:rsidR="002C1715" w:rsidRPr="001412FB">
        <w:rPr>
          <w:color w:val="000000"/>
          <w:spacing w:val="-4"/>
          <w:sz w:val="24"/>
          <w:szCs w:val="24"/>
        </w:rPr>
        <w:t xml:space="preserve">, утвержденные годовым общим собранием акционеров </w:t>
      </w:r>
      <w:r w:rsidR="006B579E" w:rsidRPr="001412FB">
        <w:rPr>
          <w:color w:val="000000"/>
          <w:spacing w:val="-4"/>
          <w:sz w:val="24"/>
          <w:szCs w:val="24"/>
        </w:rPr>
        <w:t>Общества 07.06.</w:t>
      </w:r>
      <w:r w:rsidR="002C1715" w:rsidRPr="001412FB">
        <w:rPr>
          <w:color w:val="000000"/>
          <w:spacing w:val="-4"/>
          <w:sz w:val="24"/>
          <w:szCs w:val="24"/>
        </w:rPr>
        <w:t>2012 года, зарегистрированы 26</w:t>
      </w:r>
      <w:r w:rsidR="006B579E" w:rsidRPr="001412FB">
        <w:rPr>
          <w:color w:val="000000"/>
          <w:spacing w:val="-4"/>
          <w:sz w:val="24"/>
          <w:szCs w:val="24"/>
        </w:rPr>
        <w:t>.06.</w:t>
      </w:r>
      <w:r w:rsidR="002C1715" w:rsidRPr="001412FB">
        <w:rPr>
          <w:color w:val="000000"/>
          <w:spacing w:val="-4"/>
          <w:sz w:val="24"/>
          <w:szCs w:val="24"/>
        </w:rPr>
        <w:t xml:space="preserve">2012 года Межрайонной ИФНС России № 46 по г. Москве за государственным регистрационным номером </w:t>
      </w:r>
      <w:r w:rsidR="00F57E6F" w:rsidRPr="001412FB">
        <w:rPr>
          <w:color w:val="000000"/>
          <w:spacing w:val="-4"/>
          <w:sz w:val="24"/>
          <w:szCs w:val="24"/>
        </w:rPr>
        <w:t xml:space="preserve">(ГРН) </w:t>
      </w:r>
      <w:r w:rsidR="002C1715" w:rsidRPr="001412FB">
        <w:rPr>
          <w:color w:val="000000"/>
          <w:spacing w:val="-4"/>
          <w:sz w:val="24"/>
          <w:szCs w:val="24"/>
        </w:rPr>
        <w:t>9127746469842.</w:t>
      </w:r>
      <w:r w:rsidR="006B579E" w:rsidRPr="001412FB">
        <w:rPr>
          <w:color w:val="000000"/>
          <w:spacing w:val="-4"/>
          <w:sz w:val="24"/>
          <w:szCs w:val="24"/>
        </w:rPr>
        <w:t xml:space="preserve"> Изменения</w:t>
      </w:r>
      <w:r w:rsidR="002C1715" w:rsidRPr="001412FB">
        <w:rPr>
          <w:color w:val="000000"/>
          <w:spacing w:val="-4"/>
          <w:sz w:val="24"/>
          <w:szCs w:val="24"/>
        </w:rPr>
        <w:t xml:space="preserve"> №4 в третью редакцию Устава</w:t>
      </w:r>
      <w:r w:rsidR="006B579E" w:rsidRPr="001412FB">
        <w:rPr>
          <w:color w:val="000000"/>
          <w:spacing w:val="-4"/>
          <w:sz w:val="24"/>
          <w:szCs w:val="24"/>
        </w:rPr>
        <w:t xml:space="preserve"> Общества</w:t>
      </w:r>
      <w:r w:rsidR="002C1715" w:rsidRPr="001412FB">
        <w:rPr>
          <w:color w:val="000000"/>
          <w:spacing w:val="-4"/>
          <w:sz w:val="24"/>
          <w:szCs w:val="24"/>
        </w:rPr>
        <w:t xml:space="preserve">, утвержденные годовым общим собранием акционеров </w:t>
      </w:r>
      <w:r w:rsidR="006B579E" w:rsidRPr="001412FB">
        <w:rPr>
          <w:color w:val="000000"/>
          <w:spacing w:val="-4"/>
          <w:sz w:val="24"/>
          <w:szCs w:val="24"/>
        </w:rPr>
        <w:lastRenderedPageBreak/>
        <w:t>Общества 06.06.</w:t>
      </w:r>
      <w:r w:rsidR="002C1715" w:rsidRPr="001412FB">
        <w:rPr>
          <w:color w:val="000000"/>
          <w:spacing w:val="-4"/>
          <w:sz w:val="24"/>
          <w:szCs w:val="24"/>
        </w:rPr>
        <w:t>2013 го</w:t>
      </w:r>
      <w:r w:rsidR="006B579E" w:rsidRPr="001412FB">
        <w:rPr>
          <w:color w:val="000000"/>
          <w:spacing w:val="-4"/>
          <w:sz w:val="24"/>
          <w:szCs w:val="24"/>
        </w:rPr>
        <w:t>да, зарегистрированы 19.08.</w:t>
      </w:r>
      <w:r w:rsidR="002C1715" w:rsidRPr="001412FB">
        <w:rPr>
          <w:color w:val="000000"/>
          <w:spacing w:val="-4"/>
          <w:sz w:val="24"/>
          <w:szCs w:val="24"/>
        </w:rPr>
        <w:t>2013 года Межрайонной ИФНС №46 по г.</w:t>
      </w:r>
      <w:r w:rsidR="006B579E" w:rsidRPr="001412FB">
        <w:rPr>
          <w:color w:val="000000"/>
          <w:spacing w:val="-4"/>
          <w:sz w:val="24"/>
          <w:szCs w:val="24"/>
        </w:rPr>
        <w:t xml:space="preserve"> </w:t>
      </w:r>
      <w:r w:rsidR="002C1715" w:rsidRPr="001412FB">
        <w:rPr>
          <w:color w:val="000000"/>
          <w:spacing w:val="-4"/>
          <w:sz w:val="24"/>
          <w:szCs w:val="24"/>
        </w:rPr>
        <w:t xml:space="preserve">Москве за государственным регистрационным номером </w:t>
      </w:r>
      <w:r w:rsidR="006B579E" w:rsidRPr="001412FB">
        <w:rPr>
          <w:color w:val="000000"/>
          <w:spacing w:val="-4"/>
          <w:sz w:val="24"/>
          <w:szCs w:val="24"/>
        </w:rPr>
        <w:t xml:space="preserve">(ГРН) </w:t>
      </w:r>
      <w:r w:rsidR="002C1715" w:rsidRPr="001412FB">
        <w:rPr>
          <w:color w:val="000000"/>
          <w:spacing w:val="-4"/>
          <w:sz w:val="24"/>
          <w:szCs w:val="24"/>
        </w:rPr>
        <w:t>6137747975832.</w:t>
      </w:r>
    </w:p>
    <w:p w:rsidR="002C1715" w:rsidRPr="001412FB" w:rsidRDefault="006B579E" w:rsidP="001A1383">
      <w:pPr>
        <w:pStyle w:val="ab"/>
        <w:shd w:val="clear" w:color="auto" w:fill="FFFFFF"/>
        <w:spacing w:before="259"/>
        <w:ind w:left="0" w:right="-1" w:firstLine="567"/>
        <w:jc w:val="both"/>
        <w:rPr>
          <w:color w:val="000000"/>
          <w:spacing w:val="-4"/>
          <w:sz w:val="24"/>
          <w:szCs w:val="24"/>
        </w:rPr>
      </w:pPr>
      <w:r w:rsidRPr="001412FB">
        <w:rPr>
          <w:color w:val="000000"/>
          <w:spacing w:val="-4"/>
          <w:sz w:val="24"/>
          <w:szCs w:val="24"/>
        </w:rPr>
        <w:t>Четвертая  редакция Устава О</w:t>
      </w:r>
      <w:r w:rsidR="002C1715" w:rsidRPr="001412FB">
        <w:rPr>
          <w:color w:val="000000"/>
          <w:spacing w:val="-4"/>
          <w:sz w:val="24"/>
          <w:szCs w:val="24"/>
        </w:rPr>
        <w:t>бщ</w:t>
      </w:r>
      <w:r w:rsidRPr="001412FB">
        <w:rPr>
          <w:color w:val="000000"/>
          <w:spacing w:val="-4"/>
          <w:sz w:val="24"/>
          <w:szCs w:val="24"/>
        </w:rPr>
        <w:t xml:space="preserve">ества </w:t>
      </w:r>
      <w:r w:rsidR="00F50661" w:rsidRPr="001412FB">
        <w:rPr>
          <w:color w:val="000000"/>
          <w:spacing w:val="-4"/>
          <w:sz w:val="24"/>
          <w:szCs w:val="24"/>
        </w:rPr>
        <w:t xml:space="preserve">с наименованием </w:t>
      </w:r>
      <w:r w:rsidR="002C1715" w:rsidRPr="001412FB">
        <w:rPr>
          <w:color w:val="000000"/>
          <w:spacing w:val="-4"/>
          <w:sz w:val="24"/>
          <w:szCs w:val="24"/>
        </w:rPr>
        <w:t>Публичное акционерное общество по производству мостовых железобетонных конструкций «</w:t>
      </w:r>
      <w:proofErr w:type="spellStart"/>
      <w:r w:rsidR="002C1715" w:rsidRPr="001412FB">
        <w:rPr>
          <w:color w:val="000000"/>
          <w:spacing w:val="-4"/>
          <w:sz w:val="24"/>
          <w:szCs w:val="24"/>
        </w:rPr>
        <w:t>Мостожелезобетонконструкция</w:t>
      </w:r>
      <w:proofErr w:type="spellEnd"/>
      <w:r w:rsidR="002C1715" w:rsidRPr="001412FB">
        <w:rPr>
          <w:color w:val="000000"/>
          <w:spacing w:val="-4"/>
          <w:sz w:val="24"/>
          <w:szCs w:val="24"/>
        </w:rPr>
        <w:t>», приведенная в соответствие требованиям Федерального закона «Об акционерных обществах» в редакции ФЗ от 05.05.2014 года №99-ФЗ</w:t>
      </w:r>
      <w:r w:rsidR="00F50661" w:rsidRPr="001412FB">
        <w:rPr>
          <w:color w:val="000000"/>
          <w:spacing w:val="-4"/>
          <w:sz w:val="24"/>
          <w:szCs w:val="24"/>
        </w:rPr>
        <w:t>, зарегистрирована 26.06.</w:t>
      </w:r>
      <w:r w:rsidR="002C1715" w:rsidRPr="001412FB">
        <w:rPr>
          <w:color w:val="000000"/>
          <w:spacing w:val="-4"/>
          <w:sz w:val="24"/>
          <w:szCs w:val="24"/>
        </w:rPr>
        <w:t xml:space="preserve">2015 года Межрайонной </w:t>
      </w:r>
      <w:r w:rsidR="001C18F5" w:rsidRPr="001412FB">
        <w:rPr>
          <w:color w:val="000000"/>
          <w:spacing w:val="-4"/>
          <w:sz w:val="24"/>
          <w:szCs w:val="24"/>
        </w:rPr>
        <w:t xml:space="preserve">ИФНС </w:t>
      </w:r>
      <w:r w:rsidR="002C1715" w:rsidRPr="001412FB">
        <w:rPr>
          <w:color w:val="000000"/>
          <w:spacing w:val="-4"/>
          <w:sz w:val="24"/>
          <w:szCs w:val="24"/>
        </w:rPr>
        <w:t xml:space="preserve">№46 по г. Москве за государственным регистрационным номером </w:t>
      </w:r>
      <w:r w:rsidR="00F50661" w:rsidRPr="001412FB">
        <w:rPr>
          <w:color w:val="000000"/>
          <w:spacing w:val="-4"/>
          <w:sz w:val="24"/>
          <w:szCs w:val="24"/>
        </w:rPr>
        <w:t xml:space="preserve">(ГРН) </w:t>
      </w:r>
      <w:r w:rsidR="002C1715" w:rsidRPr="001412FB">
        <w:rPr>
          <w:color w:val="000000"/>
          <w:spacing w:val="-4"/>
          <w:sz w:val="24"/>
          <w:szCs w:val="24"/>
        </w:rPr>
        <w:t>2157747248074.</w:t>
      </w:r>
    </w:p>
    <w:p w:rsidR="001C18F5" w:rsidRPr="001412FB" w:rsidRDefault="00F50661" w:rsidP="006B2C38">
      <w:pPr>
        <w:pStyle w:val="ab"/>
        <w:shd w:val="clear" w:color="auto" w:fill="FFFFFF"/>
        <w:spacing w:before="259"/>
        <w:ind w:left="0" w:right="-1" w:firstLine="567"/>
        <w:jc w:val="both"/>
        <w:rPr>
          <w:color w:val="000000"/>
          <w:spacing w:val="-4"/>
          <w:sz w:val="24"/>
          <w:szCs w:val="24"/>
        </w:rPr>
      </w:pPr>
      <w:r w:rsidRPr="001412FB">
        <w:rPr>
          <w:color w:val="000000"/>
          <w:spacing w:val="-4"/>
          <w:sz w:val="24"/>
          <w:szCs w:val="24"/>
        </w:rPr>
        <w:t xml:space="preserve">Пятая редакция Устава Общества </w:t>
      </w:r>
      <w:r w:rsidR="001C18F5" w:rsidRPr="001412FB">
        <w:rPr>
          <w:color w:val="000000"/>
          <w:spacing w:val="-4"/>
          <w:sz w:val="24"/>
          <w:szCs w:val="24"/>
        </w:rPr>
        <w:t xml:space="preserve">(действующая) </w:t>
      </w:r>
      <w:r w:rsidRPr="001412FB">
        <w:rPr>
          <w:color w:val="000000"/>
          <w:spacing w:val="-4"/>
          <w:sz w:val="24"/>
          <w:szCs w:val="24"/>
        </w:rPr>
        <w:t>с наименованием Акционерное общество по производству мостовых железобетонных конструкций «</w:t>
      </w:r>
      <w:proofErr w:type="spellStart"/>
      <w:r w:rsidRPr="001412FB">
        <w:rPr>
          <w:color w:val="000000"/>
          <w:spacing w:val="-4"/>
          <w:sz w:val="24"/>
          <w:szCs w:val="24"/>
        </w:rPr>
        <w:t>Мостожелезобетонконструкция</w:t>
      </w:r>
      <w:proofErr w:type="spellEnd"/>
      <w:r w:rsidRPr="001412FB">
        <w:rPr>
          <w:color w:val="000000"/>
          <w:spacing w:val="-4"/>
          <w:sz w:val="24"/>
          <w:szCs w:val="24"/>
        </w:rPr>
        <w:t xml:space="preserve">», утвержденная годовым общим собранием акционеров Общества от 31.05.2018 года, зарегистрирована </w:t>
      </w:r>
      <w:r w:rsidR="001C18F5" w:rsidRPr="001412FB">
        <w:rPr>
          <w:color w:val="000000"/>
          <w:spacing w:val="-4"/>
          <w:sz w:val="24"/>
          <w:szCs w:val="24"/>
        </w:rPr>
        <w:t>Межрайонной ИФНС №46 по г. Москве за государственным регистрационным номером (ГРН) 7187748000708.</w:t>
      </w:r>
    </w:p>
    <w:p w:rsidR="002C1715" w:rsidRPr="001412FB" w:rsidRDefault="00F50661" w:rsidP="001A1383">
      <w:pPr>
        <w:pStyle w:val="ab"/>
        <w:shd w:val="clear" w:color="auto" w:fill="FFFFFF"/>
        <w:spacing w:before="259"/>
        <w:ind w:left="0" w:right="-1" w:firstLine="567"/>
        <w:jc w:val="both"/>
        <w:rPr>
          <w:color w:val="000000"/>
          <w:spacing w:val="-4"/>
          <w:sz w:val="24"/>
          <w:szCs w:val="24"/>
        </w:rPr>
      </w:pPr>
      <w:proofErr w:type="gramStart"/>
      <w:r w:rsidRPr="001412FB">
        <w:rPr>
          <w:color w:val="000000"/>
          <w:spacing w:val="-4"/>
          <w:sz w:val="24"/>
          <w:szCs w:val="24"/>
        </w:rPr>
        <w:t>А</w:t>
      </w:r>
      <w:r w:rsidR="002C1715" w:rsidRPr="001412FB">
        <w:rPr>
          <w:color w:val="000000"/>
          <w:spacing w:val="-4"/>
          <w:sz w:val="24"/>
          <w:szCs w:val="24"/>
        </w:rPr>
        <w:t>кционерное общество по производству мостовых железобетонных конструкций «</w:t>
      </w:r>
      <w:proofErr w:type="spellStart"/>
      <w:r w:rsidR="002C1715" w:rsidRPr="001412FB">
        <w:rPr>
          <w:color w:val="000000"/>
          <w:spacing w:val="-4"/>
          <w:sz w:val="24"/>
          <w:szCs w:val="24"/>
        </w:rPr>
        <w:t>Мостожелезобетонконструкция</w:t>
      </w:r>
      <w:proofErr w:type="spellEnd"/>
      <w:r w:rsidR="002C1715" w:rsidRPr="001412FB">
        <w:rPr>
          <w:color w:val="000000"/>
          <w:spacing w:val="-4"/>
          <w:sz w:val="24"/>
          <w:szCs w:val="24"/>
        </w:rPr>
        <w:t>» внесено в Единый государственный ре</w:t>
      </w:r>
      <w:r w:rsidR="001C18F5" w:rsidRPr="001412FB">
        <w:rPr>
          <w:color w:val="000000"/>
          <w:spacing w:val="-4"/>
          <w:sz w:val="24"/>
          <w:szCs w:val="24"/>
        </w:rPr>
        <w:t>естр юридических лиц 21.08.</w:t>
      </w:r>
      <w:r w:rsidR="002C1715" w:rsidRPr="001412FB">
        <w:rPr>
          <w:color w:val="000000"/>
          <w:spacing w:val="-4"/>
          <w:sz w:val="24"/>
          <w:szCs w:val="24"/>
        </w:rPr>
        <w:t xml:space="preserve">2002 года </w:t>
      </w:r>
      <w:r w:rsidR="001C18F5" w:rsidRPr="001412FB">
        <w:rPr>
          <w:color w:val="000000"/>
          <w:spacing w:val="-4"/>
          <w:sz w:val="24"/>
          <w:szCs w:val="24"/>
        </w:rPr>
        <w:t xml:space="preserve">Управлением Министерства Российской Федерации по налогам и сборам по г. Москве </w:t>
      </w:r>
      <w:r w:rsidR="002C1715" w:rsidRPr="001412FB">
        <w:rPr>
          <w:color w:val="000000"/>
          <w:spacing w:val="-4"/>
          <w:sz w:val="24"/>
          <w:szCs w:val="24"/>
        </w:rPr>
        <w:t xml:space="preserve">за основным государственным регистрационным номером </w:t>
      </w:r>
      <w:r w:rsidR="001C18F5" w:rsidRPr="001412FB">
        <w:rPr>
          <w:color w:val="000000"/>
          <w:spacing w:val="-4"/>
          <w:sz w:val="24"/>
          <w:szCs w:val="24"/>
        </w:rPr>
        <w:t xml:space="preserve">(ОГРН) </w:t>
      </w:r>
      <w:r w:rsidR="002C1715" w:rsidRPr="001412FB">
        <w:rPr>
          <w:color w:val="000000"/>
          <w:spacing w:val="-4"/>
          <w:sz w:val="24"/>
          <w:szCs w:val="24"/>
        </w:rPr>
        <w:t xml:space="preserve">1027700143767. 01.03.2017 года за государственным регистрационным номером (ГРН) 7177746002625 </w:t>
      </w:r>
      <w:r w:rsidR="001C18F5" w:rsidRPr="001412FB">
        <w:rPr>
          <w:color w:val="000000"/>
          <w:spacing w:val="-4"/>
          <w:sz w:val="24"/>
          <w:szCs w:val="24"/>
        </w:rPr>
        <w:t xml:space="preserve">была </w:t>
      </w:r>
      <w:r w:rsidR="002C1715" w:rsidRPr="001412FB">
        <w:rPr>
          <w:color w:val="000000"/>
          <w:spacing w:val="-4"/>
          <w:sz w:val="24"/>
          <w:szCs w:val="24"/>
        </w:rPr>
        <w:t>внесена запись о внесении изменений в сведения о</w:t>
      </w:r>
      <w:r w:rsidR="00455D23" w:rsidRPr="001412FB">
        <w:rPr>
          <w:color w:val="000000"/>
          <w:spacing w:val="-4"/>
          <w:sz w:val="24"/>
          <w:szCs w:val="24"/>
        </w:rPr>
        <w:t>б Обществе</w:t>
      </w:r>
      <w:r w:rsidR="002C1715" w:rsidRPr="001412FB">
        <w:rPr>
          <w:color w:val="000000"/>
          <w:spacing w:val="-4"/>
          <w:sz w:val="24"/>
          <w:szCs w:val="24"/>
        </w:rPr>
        <w:t xml:space="preserve">, содержащиеся в </w:t>
      </w:r>
      <w:r w:rsidR="00455D23" w:rsidRPr="001412FB">
        <w:rPr>
          <w:color w:val="000000"/>
          <w:spacing w:val="-4"/>
          <w:sz w:val="24"/>
          <w:szCs w:val="24"/>
        </w:rPr>
        <w:t>Едином государственном реестре юридических лиц</w:t>
      </w:r>
      <w:proofErr w:type="gramEnd"/>
      <w:r w:rsidR="002C1715" w:rsidRPr="001412FB">
        <w:rPr>
          <w:color w:val="000000"/>
          <w:spacing w:val="-4"/>
          <w:sz w:val="24"/>
          <w:szCs w:val="24"/>
        </w:rPr>
        <w:t>, не связанные с внесением изменений в учредительные документы об адресе</w:t>
      </w:r>
      <w:r w:rsidR="00455D23" w:rsidRPr="001412FB">
        <w:rPr>
          <w:color w:val="000000"/>
          <w:spacing w:val="-4"/>
          <w:sz w:val="24"/>
          <w:szCs w:val="24"/>
        </w:rPr>
        <w:t xml:space="preserve"> места нахождения Общества</w:t>
      </w:r>
      <w:r w:rsidR="002C1715" w:rsidRPr="001412FB">
        <w:rPr>
          <w:color w:val="000000"/>
          <w:spacing w:val="-4"/>
          <w:sz w:val="24"/>
          <w:szCs w:val="24"/>
        </w:rPr>
        <w:t>: 129090, г. Моск</w:t>
      </w:r>
      <w:r w:rsidR="00455D23" w:rsidRPr="001412FB">
        <w:rPr>
          <w:color w:val="000000"/>
          <w:spacing w:val="-4"/>
          <w:sz w:val="24"/>
          <w:szCs w:val="24"/>
        </w:rPr>
        <w:t xml:space="preserve">ва, </w:t>
      </w:r>
      <w:proofErr w:type="spellStart"/>
      <w:r w:rsidR="00455D23" w:rsidRPr="001412FB">
        <w:rPr>
          <w:color w:val="000000"/>
          <w:spacing w:val="-4"/>
          <w:sz w:val="24"/>
          <w:szCs w:val="24"/>
        </w:rPr>
        <w:t>Протопоповский</w:t>
      </w:r>
      <w:proofErr w:type="spellEnd"/>
      <w:r w:rsidR="00455D23" w:rsidRPr="001412FB">
        <w:rPr>
          <w:color w:val="000000"/>
          <w:spacing w:val="-4"/>
          <w:sz w:val="24"/>
          <w:szCs w:val="24"/>
        </w:rPr>
        <w:t xml:space="preserve"> переулок, д.</w:t>
      </w:r>
      <w:r w:rsidR="002C1715" w:rsidRPr="001412FB">
        <w:rPr>
          <w:color w:val="000000"/>
          <w:spacing w:val="-4"/>
          <w:sz w:val="24"/>
          <w:szCs w:val="24"/>
        </w:rPr>
        <w:t xml:space="preserve"> 25</w:t>
      </w:r>
      <w:r w:rsidR="00455D23" w:rsidRPr="001412FB">
        <w:rPr>
          <w:color w:val="000000"/>
          <w:spacing w:val="-4"/>
          <w:sz w:val="24"/>
          <w:szCs w:val="24"/>
        </w:rPr>
        <w:t>, корп.</w:t>
      </w:r>
      <w:r w:rsidR="002C1715" w:rsidRPr="001412FB">
        <w:rPr>
          <w:color w:val="000000"/>
          <w:spacing w:val="-4"/>
          <w:sz w:val="24"/>
          <w:szCs w:val="24"/>
        </w:rPr>
        <w:t xml:space="preserve"> Б.</w:t>
      </w:r>
    </w:p>
    <w:p w:rsidR="00F57E6F" w:rsidRPr="001412FB" w:rsidRDefault="00F57E6F" w:rsidP="001A1383">
      <w:pPr>
        <w:pStyle w:val="ab"/>
        <w:shd w:val="clear" w:color="auto" w:fill="FFFFFF"/>
        <w:spacing w:before="259"/>
        <w:ind w:left="0" w:right="-1" w:firstLine="567"/>
        <w:jc w:val="both"/>
        <w:rPr>
          <w:color w:val="000000"/>
          <w:spacing w:val="-4"/>
          <w:sz w:val="24"/>
          <w:szCs w:val="24"/>
        </w:rPr>
      </w:pPr>
    </w:p>
    <w:p w:rsidR="002C1715" w:rsidRPr="001412FB" w:rsidRDefault="002C1715" w:rsidP="00455D23">
      <w:pPr>
        <w:pStyle w:val="ab"/>
        <w:numPr>
          <w:ilvl w:val="1"/>
          <w:numId w:val="7"/>
        </w:numPr>
        <w:shd w:val="clear" w:color="auto" w:fill="FFFFFF"/>
        <w:tabs>
          <w:tab w:val="left" w:pos="567"/>
        </w:tabs>
        <w:spacing w:before="259"/>
        <w:ind w:left="0" w:right="-1" w:firstLine="0"/>
        <w:jc w:val="both"/>
        <w:rPr>
          <w:color w:val="000000"/>
          <w:spacing w:val="-4"/>
          <w:sz w:val="24"/>
          <w:szCs w:val="24"/>
        </w:rPr>
      </w:pPr>
      <w:r w:rsidRPr="001412FB">
        <w:rPr>
          <w:color w:val="000000"/>
          <w:spacing w:val="-4"/>
          <w:sz w:val="24"/>
          <w:szCs w:val="24"/>
        </w:rPr>
        <w:t>Основной вид деятел</w:t>
      </w:r>
      <w:r w:rsidR="00455D23" w:rsidRPr="001412FB">
        <w:rPr>
          <w:color w:val="000000"/>
          <w:spacing w:val="-4"/>
          <w:sz w:val="24"/>
          <w:szCs w:val="24"/>
        </w:rPr>
        <w:t>ьности О</w:t>
      </w:r>
      <w:r w:rsidRPr="001412FB">
        <w:rPr>
          <w:color w:val="000000"/>
          <w:spacing w:val="-4"/>
          <w:sz w:val="24"/>
          <w:szCs w:val="24"/>
        </w:rPr>
        <w:t>бщества - изготовление мостовых железобетонных конструкций для строительства мостов и других искусственных сооружений.</w:t>
      </w:r>
    </w:p>
    <w:p w:rsidR="00F57E6F" w:rsidRPr="001412FB" w:rsidRDefault="00F57E6F" w:rsidP="00F57E6F">
      <w:pPr>
        <w:pStyle w:val="ab"/>
        <w:shd w:val="clear" w:color="auto" w:fill="FFFFFF"/>
        <w:tabs>
          <w:tab w:val="left" w:pos="567"/>
        </w:tabs>
        <w:spacing w:before="259"/>
        <w:ind w:left="0" w:right="-1"/>
        <w:jc w:val="both"/>
        <w:rPr>
          <w:color w:val="000000"/>
          <w:spacing w:val="-4"/>
          <w:sz w:val="24"/>
          <w:szCs w:val="24"/>
        </w:rPr>
      </w:pPr>
    </w:p>
    <w:p w:rsidR="00E86D16" w:rsidRPr="001412FB" w:rsidRDefault="00372EF3" w:rsidP="00455D23">
      <w:pPr>
        <w:pStyle w:val="ab"/>
        <w:numPr>
          <w:ilvl w:val="1"/>
          <w:numId w:val="7"/>
        </w:numPr>
        <w:shd w:val="clear" w:color="auto" w:fill="FFFFFF"/>
        <w:tabs>
          <w:tab w:val="left" w:pos="567"/>
        </w:tabs>
        <w:spacing w:before="259"/>
        <w:ind w:left="0" w:right="-1" w:firstLine="0"/>
        <w:jc w:val="both"/>
        <w:rPr>
          <w:color w:val="000000"/>
          <w:spacing w:val="-4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>Ден</w:t>
      </w:r>
      <w:r w:rsidR="00455D23" w:rsidRPr="001412FB">
        <w:rPr>
          <w:color w:val="000000"/>
          <w:spacing w:val="-3"/>
          <w:sz w:val="24"/>
          <w:szCs w:val="24"/>
        </w:rPr>
        <w:t>оминированный уставный капитал О</w:t>
      </w:r>
      <w:r w:rsidRPr="001412FB">
        <w:rPr>
          <w:color w:val="000000"/>
          <w:spacing w:val="-3"/>
          <w:sz w:val="24"/>
          <w:szCs w:val="24"/>
        </w:rPr>
        <w:t xml:space="preserve">бщества утвержден </w:t>
      </w:r>
      <w:r w:rsidR="00455D23" w:rsidRPr="001412FB">
        <w:rPr>
          <w:color w:val="000000"/>
          <w:spacing w:val="-3"/>
          <w:sz w:val="24"/>
          <w:szCs w:val="24"/>
        </w:rPr>
        <w:t xml:space="preserve">годовым </w:t>
      </w:r>
      <w:r w:rsidRPr="001412FB">
        <w:rPr>
          <w:color w:val="000000"/>
          <w:spacing w:val="-3"/>
          <w:sz w:val="24"/>
          <w:szCs w:val="24"/>
        </w:rPr>
        <w:t xml:space="preserve">общим </w:t>
      </w:r>
      <w:r w:rsidR="00455D23" w:rsidRPr="001412FB">
        <w:rPr>
          <w:color w:val="000000"/>
          <w:spacing w:val="1"/>
          <w:sz w:val="24"/>
          <w:szCs w:val="24"/>
        </w:rPr>
        <w:t xml:space="preserve">собранием акционеров Общества </w:t>
      </w:r>
      <w:r w:rsidRPr="001412FB">
        <w:rPr>
          <w:color w:val="000000"/>
          <w:spacing w:val="1"/>
          <w:sz w:val="24"/>
          <w:szCs w:val="24"/>
        </w:rPr>
        <w:t>в сумме 3</w:t>
      </w:r>
      <w:r w:rsidR="00455D23" w:rsidRPr="001412FB">
        <w:rPr>
          <w:color w:val="000000"/>
          <w:spacing w:val="1"/>
          <w:sz w:val="24"/>
          <w:szCs w:val="24"/>
        </w:rPr>
        <w:t>9</w:t>
      </w:r>
      <w:r w:rsidR="00F57E6F" w:rsidRPr="001412FB">
        <w:rPr>
          <w:color w:val="000000"/>
          <w:spacing w:val="1"/>
          <w:sz w:val="24"/>
          <w:szCs w:val="24"/>
        </w:rPr>
        <w:t> </w:t>
      </w:r>
      <w:r w:rsidR="00455D23" w:rsidRPr="001412FB">
        <w:rPr>
          <w:color w:val="000000"/>
          <w:spacing w:val="1"/>
          <w:sz w:val="24"/>
          <w:szCs w:val="24"/>
        </w:rPr>
        <w:t>341 (Тридцать девять тысяч триста сорок один) рубль</w:t>
      </w:r>
      <w:r w:rsidRPr="001412FB">
        <w:rPr>
          <w:color w:val="000000"/>
          <w:spacing w:val="1"/>
          <w:sz w:val="24"/>
          <w:szCs w:val="24"/>
        </w:rPr>
        <w:t xml:space="preserve">, номинальная стоимость одной акции, как </w:t>
      </w:r>
      <w:r w:rsidR="00797433" w:rsidRPr="001412FB">
        <w:rPr>
          <w:color w:val="000000"/>
          <w:spacing w:val="-3"/>
          <w:sz w:val="24"/>
          <w:szCs w:val="24"/>
        </w:rPr>
        <w:t>привилегированной типа</w:t>
      </w:r>
      <w:proofErr w:type="gramStart"/>
      <w:r w:rsidR="00797433" w:rsidRPr="001412FB">
        <w:rPr>
          <w:color w:val="000000"/>
          <w:spacing w:val="-3"/>
          <w:sz w:val="24"/>
          <w:szCs w:val="24"/>
        </w:rPr>
        <w:t xml:space="preserve"> </w:t>
      </w:r>
      <w:r w:rsidRPr="001412FB">
        <w:rPr>
          <w:color w:val="000000"/>
          <w:spacing w:val="-3"/>
          <w:sz w:val="24"/>
          <w:szCs w:val="24"/>
        </w:rPr>
        <w:t>А</w:t>
      </w:r>
      <w:proofErr w:type="gramEnd"/>
      <w:r w:rsidRPr="001412FB">
        <w:rPr>
          <w:color w:val="000000"/>
          <w:spacing w:val="-3"/>
          <w:sz w:val="24"/>
          <w:szCs w:val="24"/>
        </w:rPr>
        <w:t xml:space="preserve">, так и обыкновенной </w:t>
      </w:r>
      <w:r w:rsidR="00F57E6F" w:rsidRPr="001412FB">
        <w:rPr>
          <w:color w:val="000000"/>
          <w:spacing w:val="-3"/>
          <w:sz w:val="24"/>
          <w:szCs w:val="24"/>
        </w:rPr>
        <w:t>–</w:t>
      </w:r>
      <w:r w:rsidRPr="001412FB">
        <w:rPr>
          <w:color w:val="000000"/>
          <w:spacing w:val="-3"/>
          <w:sz w:val="24"/>
          <w:szCs w:val="24"/>
        </w:rPr>
        <w:t xml:space="preserve"> 20 копеек.</w:t>
      </w:r>
    </w:p>
    <w:p w:rsidR="00372EF3" w:rsidRPr="001412FB" w:rsidRDefault="00372EF3" w:rsidP="00151EDF">
      <w:pPr>
        <w:shd w:val="clear" w:color="auto" w:fill="FFFFFF"/>
        <w:ind w:left="29" w:firstLine="538"/>
        <w:jc w:val="both"/>
        <w:rPr>
          <w:color w:val="000000"/>
          <w:sz w:val="24"/>
          <w:szCs w:val="24"/>
        </w:rPr>
      </w:pPr>
      <w:r w:rsidRPr="001412FB">
        <w:rPr>
          <w:color w:val="000000"/>
          <w:spacing w:val="-1"/>
          <w:sz w:val="24"/>
          <w:szCs w:val="24"/>
        </w:rPr>
        <w:t xml:space="preserve">Обществом размещены следующие типы акций </w:t>
      </w:r>
      <w:r w:rsidR="00F57E6F" w:rsidRPr="001412FB">
        <w:rPr>
          <w:color w:val="000000"/>
          <w:spacing w:val="-1"/>
          <w:sz w:val="24"/>
          <w:szCs w:val="24"/>
        </w:rPr>
        <w:t xml:space="preserve">с </w:t>
      </w:r>
      <w:r w:rsidRPr="001412FB">
        <w:rPr>
          <w:color w:val="000000"/>
          <w:spacing w:val="-1"/>
          <w:sz w:val="24"/>
          <w:szCs w:val="24"/>
        </w:rPr>
        <w:t xml:space="preserve">одинаковой номинальной </w:t>
      </w:r>
      <w:r w:rsidR="00F57E6F" w:rsidRPr="001412FB">
        <w:rPr>
          <w:color w:val="000000"/>
          <w:spacing w:val="-5"/>
          <w:sz w:val="24"/>
          <w:szCs w:val="24"/>
        </w:rPr>
        <w:t>стоимостью</w:t>
      </w:r>
      <w:r w:rsidRPr="001412FB">
        <w:rPr>
          <w:color w:val="000000"/>
          <w:spacing w:val="-5"/>
          <w:sz w:val="24"/>
          <w:szCs w:val="24"/>
        </w:rPr>
        <w:t>:</w:t>
      </w:r>
    </w:p>
    <w:p w:rsidR="00372EF3" w:rsidRPr="001412FB" w:rsidRDefault="00797433" w:rsidP="00151EDF">
      <w:pPr>
        <w:numPr>
          <w:ilvl w:val="0"/>
          <w:numId w:val="1"/>
        </w:numPr>
        <w:shd w:val="clear" w:color="auto" w:fill="FFFFFF"/>
        <w:tabs>
          <w:tab w:val="left" w:pos="893"/>
        </w:tabs>
        <w:ind w:left="29" w:firstLine="538"/>
        <w:jc w:val="both"/>
        <w:rPr>
          <w:color w:val="000000"/>
          <w:sz w:val="24"/>
          <w:szCs w:val="24"/>
        </w:rPr>
      </w:pPr>
      <w:r w:rsidRPr="001412FB">
        <w:rPr>
          <w:color w:val="000000"/>
          <w:spacing w:val="1"/>
          <w:sz w:val="24"/>
          <w:szCs w:val="24"/>
        </w:rPr>
        <w:t>привилегированные типа</w:t>
      </w:r>
      <w:proofErr w:type="gramStart"/>
      <w:r w:rsidRPr="001412FB">
        <w:rPr>
          <w:color w:val="000000"/>
          <w:spacing w:val="1"/>
          <w:sz w:val="24"/>
          <w:szCs w:val="24"/>
        </w:rPr>
        <w:t xml:space="preserve"> А</w:t>
      </w:r>
      <w:proofErr w:type="gramEnd"/>
      <w:r w:rsidRPr="001412FB">
        <w:rPr>
          <w:color w:val="000000"/>
          <w:spacing w:val="1"/>
          <w:sz w:val="24"/>
          <w:szCs w:val="24"/>
        </w:rPr>
        <w:t xml:space="preserve"> </w:t>
      </w:r>
      <w:r w:rsidR="00455D23" w:rsidRPr="001412FB">
        <w:rPr>
          <w:color w:val="000000"/>
          <w:spacing w:val="1"/>
          <w:sz w:val="24"/>
          <w:szCs w:val="24"/>
        </w:rPr>
        <w:t xml:space="preserve">         </w:t>
      </w:r>
      <w:r w:rsidRPr="001412FB">
        <w:rPr>
          <w:color w:val="000000"/>
          <w:spacing w:val="1"/>
          <w:sz w:val="24"/>
          <w:szCs w:val="24"/>
        </w:rPr>
        <w:t xml:space="preserve">- </w:t>
      </w:r>
      <w:r w:rsidR="00372EF3" w:rsidRPr="001412FB">
        <w:rPr>
          <w:color w:val="000000"/>
          <w:spacing w:val="1"/>
          <w:sz w:val="24"/>
          <w:szCs w:val="24"/>
        </w:rPr>
        <w:t>49</w:t>
      </w:r>
      <w:r w:rsidR="00F57E6F" w:rsidRPr="001412FB">
        <w:rPr>
          <w:color w:val="000000"/>
          <w:spacing w:val="1"/>
          <w:sz w:val="24"/>
          <w:szCs w:val="24"/>
        </w:rPr>
        <w:t> </w:t>
      </w:r>
      <w:r w:rsidR="00372EF3" w:rsidRPr="001412FB">
        <w:rPr>
          <w:color w:val="000000"/>
          <w:spacing w:val="1"/>
          <w:sz w:val="24"/>
          <w:szCs w:val="24"/>
        </w:rPr>
        <w:t>175</w:t>
      </w:r>
      <w:r w:rsidR="00455D23" w:rsidRPr="001412FB">
        <w:rPr>
          <w:color w:val="000000"/>
          <w:spacing w:val="1"/>
          <w:sz w:val="24"/>
          <w:szCs w:val="24"/>
        </w:rPr>
        <w:t xml:space="preserve"> штук.</w:t>
      </w:r>
    </w:p>
    <w:p w:rsidR="00372EF3" w:rsidRPr="001412FB" w:rsidRDefault="00372EF3" w:rsidP="00151EDF">
      <w:pPr>
        <w:numPr>
          <w:ilvl w:val="0"/>
          <w:numId w:val="1"/>
        </w:numPr>
        <w:shd w:val="clear" w:color="auto" w:fill="FFFFFF"/>
        <w:tabs>
          <w:tab w:val="left" w:pos="893"/>
          <w:tab w:val="left" w:pos="3974"/>
        </w:tabs>
        <w:ind w:left="29" w:firstLine="538"/>
        <w:jc w:val="both"/>
        <w:rPr>
          <w:color w:val="000000"/>
          <w:spacing w:val="-1"/>
          <w:sz w:val="24"/>
          <w:szCs w:val="24"/>
        </w:rPr>
      </w:pPr>
      <w:r w:rsidRPr="001412FB">
        <w:rPr>
          <w:color w:val="000000"/>
          <w:spacing w:val="-5"/>
          <w:sz w:val="24"/>
          <w:szCs w:val="24"/>
        </w:rPr>
        <w:t>обыкновенные акции</w:t>
      </w:r>
      <w:r w:rsidRPr="001412FB">
        <w:rPr>
          <w:color w:val="000000"/>
          <w:sz w:val="24"/>
          <w:szCs w:val="24"/>
        </w:rPr>
        <w:tab/>
      </w:r>
      <w:r w:rsidR="00797433" w:rsidRPr="001412FB">
        <w:rPr>
          <w:color w:val="000000"/>
          <w:sz w:val="24"/>
          <w:szCs w:val="24"/>
        </w:rPr>
        <w:t xml:space="preserve">   </w:t>
      </w:r>
      <w:r w:rsidRPr="001412FB">
        <w:rPr>
          <w:color w:val="000000"/>
          <w:spacing w:val="5"/>
          <w:sz w:val="24"/>
          <w:szCs w:val="24"/>
        </w:rPr>
        <w:t>- 147</w:t>
      </w:r>
      <w:r w:rsidR="00455D23" w:rsidRPr="001412FB">
        <w:rPr>
          <w:color w:val="000000"/>
          <w:spacing w:val="5"/>
          <w:sz w:val="24"/>
          <w:szCs w:val="24"/>
        </w:rPr>
        <w:t> </w:t>
      </w:r>
      <w:r w:rsidRPr="001412FB">
        <w:rPr>
          <w:color w:val="000000"/>
          <w:spacing w:val="5"/>
          <w:sz w:val="24"/>
          <w:szCs w:val="24"/>
        </w:rPr>
        <w:t>530</w:t>
      </w:r>
      <w:r w:rsidR="00455D23" w:rsidRPr="001412FB">
        <w:rPr>
          <w:color w:val="000000"/>
          <w:spacing w:val="5"/>
          <w:sz w:val="24"/>
          <w:szCs w:val="24"/>
        </w:rPr>
        <w:t xml:space="preserve"> штук.</w:t>
      </w:r>
    </w:p>
    <w:p w:rsidR="00372EF3" w:rsidRPr="001412FB" w:rsidRDefault="00372EF3" w:rsidP="00151EDF">
      <w:pPr>
        <w:shd w:val="clear" w:color="auto" w:fill="FFFFFF"/>
        <w:ind w:left="29" w:firstLine="538"/>
        <w:jc w:val="both"/>
        <w:rPr>
          <w:color w:val="000000"/>
          <w:spacing w:val="-1"/>
          <w:sz w:val="24"/>
          <w:szCs w:val="24"/>
        </w:rPr>
      </w:pPr>
      <w:r w:rsidRPr="001412FB">
        <w:rPr>
          <w:color w:val="000000"/>
          <w:spacing w:val="-1"/>
          <w:sz w:val="24"/>
          <w:szCs w:val="24"/>
        </w:rPr>
        <w:t xml:space="preserve">Все акции </w:t>
      </w:r>
      <w:r w:rsidR="00151EDF" w:rsidRPr="001412FB">
        <w:rPr>
          <w:color w:val="000000"/>
          <w:spacing w:val="-1"/>
          <w:sz w:val="24"/>
          <w:szCs w:val="24"/>
        </w:rPr>
        <w:t xml:space="preserve">Общества </w:t>
      </w:r>
      <w:r w:rsidRPr="001412FB">
        <w:rPr>
          <w:color w:val="000000"/>
          <w:spacing w:val="-1"/>
          <w:sz w:val="24"/>
          <w:szCs w:val="24"/>
        </w:rPr>
        <w:t xml:space="preserve">– именные бездокументарные. Первоначальный государственный регистрационный номер выпуска обыкновенных и </w:t>
      </w:r>
      <w:r w:rsidR="00151EDF" w:rsidRPr="001412FB">
        <w:rPr>
          <w:color w:val="000000"/>
          <w:spacing w:val="-1"/>
          <w:sz w:val="24"/>
          <w:szCs w:val="24"/>
        </w:rPr>
        <w:t>привилегированных акций 73-1 П-</w:t>
      </w:r>
      <w:r w:rsidRPr="001412FB">
        <w:rPr>
          <w:color w:val="000000"/>
          <w:spacing w:val="-1"/>
          <w:sz w:val="24"/>
          <w:szCs w:val="24"/>
        </w:rPr>
        <w:t>2815 от 04.04.1994</w:t>
      </w:r>
      <w:r w:rsidR="00151EDF" w:rsidRPr="001412FB">
        <w:rPr>
          <w:color w:val="000000"/>
          <w:spacing w:val="-1"/>
          <w:sz w:val="24"/>
          <w:szCs w:val="24"/>
        </w:rPr>
        <w:t xml:space="preserve"> года</w:t>
      </w:r>
      <w:r w:rsidRPr="001412FB">
        <w:rPr>
          <w:color w:val="000000"/>
          <w:spacing w:val="-1"/>
          <w:sz w:val="24"/>
          <w:szCs w:val="24"/>
        </w:rPr>
        <w:t xml:space="preserve"> аннулирован Приказом</w:t>
      </w:r>
      <w:r w:rsidR="00151EDF" w:rsidRPr="001412FB">
        <w:rPr>
          <w:color w:val="000000"/>
          <w:spacing w:val="-1"/>
          <w:sz w:val="24"/>
          <w:szCs w:val="24"/>
        </w:rPr>
        <w:t xml:space="preserve"> №144 от 28.01.2008 года</w:t>
      </w:r>
      <w:r w:rsidRPr="001412FB">
        <w:rPr>
          <w:color w:val="000000"/>
          <w:spacing w:val="-1"/>
          <w:sz w:val="24"/>
          <w:szCs w:val="24"/>
        </w:rPr>
        <w:t xml:space="preserve"> Регионального отделения Федеральной службы по финансовым рынкам в Центральном федеральном округе. Указанному выпуску обыкновенных именных бездокументарных </w:t>
      </w:r>
      <w:r w:rsidR="00151EDF" w:rsidRPr="001412FB">
        <w:rPr>
          <w:color w:val="000000"/>
          <w:spacing w:val="-1"/>
          <w:sz w:val="24"/>
          <w:szCs w:val="24"/>
        </w:rPr>
        <w:t xml:space="preserve">акций </w:t>
      </w:r>
      <w:r w:rsidRPr="001412FB">
        <w:rPr>
          <w:color w:val="000000"/>
          <w:spacing w:val="-1"/>
          <w:sz w:val="24"/>
          <w:szCs w:val="24"/>
        </w:rPr>
        <w:t>присвоен новый государственный регистрационный № 1-01-01843-А от 28.01.2008</w:t>
      </w:r>
      <w:r w:rsidR="00151EDF" w:rsidRPr="001412FB">
        <w:rPr>
          <w:color w:val="000000"/>
          <w:spacing w:val="-1"/>
          <w:sz w:val="24"/>
          <w:szCs w:val="24"/>
        </w:rPr>
        <w:t xml:space="preserve"> года</w:t>
      </w:r>
      <w:r w:rsidRPr="001412FB">
        <w:rPr>
          <w:color w:val="000000"/>
          <w:spacing w:val="-1"/>
          <w:sz w:val="24"/>
          <w:szCs w:val="24"/>
        </w:rPr>
        <w:t xml:space="preserve">, а выпуску привилегированных именных бездокументарных </w:t>
      </w:r>
      <w:r w:rsidR="00151EDF" w:rsidRPr="001412FB">
        <w:rPr>
          <w:color w:val="000000"/>
          <w:spacing w:val="-1"/>
          <w:sz w:val="24"/>
          <w:szCs w:val="24"/>
        </w:rPr>
        <w:t xml:space="preserve">акций </w:t>
      </w:r>
      <w:r w:rsidRPr="001412FB">
        <w:rPr>
          <w:color w:val="000000"/>
          <w:spacing w:val="-1"/>
          <w:sz w:val="24"/>
          <w:szCs w:val="24"/>
        </w:rPr>
        <w:t>типа</w:t>
      </w:r>
      <w:proofErr w:type="gramStart"/>
      <w:r w:rsidRPr="001412FB">
        <w:rPr>
          <w:color w:val="000000"/>
          <w:spacing w:val="-1"/>
          <w:sz w:val="24"/>
          <w:szCs w:val="24"/>
        </w:rPr>
        <w:t xml:space="preserve"> А</w:t>
      </w:r>
      <w:proofErr w:type="gramEnd"/>
      <w:r w:rsidRPr="001412FB">
        <w:rPr>
          <w:color w:val="000000"/>
          <w:spacing w:val="-1"/>
          <w:sz w:val="24"/>
          <w:szCs w:val="24"/>
        </w:rPr>
        <w:t xml:space="preserve"> – новый государственный регистрационный № 2-01-01843-А от 28.01.2008</w:t>
      </w:r>
      <w:r w:rsidR="00797433" w:rsidRPr="001412FB">
        <w:rPr>
          <w:color w:val="000000"/>
          <w:spacing w:val="-1"/>
          <w:sz w:val="24"/>
          <w:szCs w:val="24"/>
        </w:rPr>
        <w:t xml:space="preserve"> </w:t>
      </w:r>
      <w:r w:rsidR="00151EDF" w:rsidRPr="001412FB">
        <w:rPr>
          <w:color w:val="000000"/>
          <w:spacing w:val="-1"/>
          <w:sz w:val="24"/>
          <w:szCs w:val="24"/>
        </w:rPr>
        <w:t>года.</w:t>
      </w:r>
    </w:p>
    <w:p w:rsidR="00372EF3" w:rsidRPr="001412FB" w:rsidRDefault="00151EDF" w:rsidP="00151EDF">
      <w:pPr>
        <w:shd w:val="clear" w:color="auto" w:fill="FFFFFF"/>
        <w:ind w:left="29" w:firstLine="538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1"/>
          <w:sz w:val="24"/>
          <w:szCs w:val="24"/>
        </w:rPr>
        <w:t>Выкупа размещенных О</w:t>
      </w:r>
      <w:r w:rsidR="00372EF3" w:rsidRPr="001412FB">
        <w:rPr>
          <w:color w:val="000000"/>
          <w:spacing w:val="-1"/>
          <w:sz w:val="24"/>
          <w:szCs w:val="24"/>
        </w:rPr>
        <w:t xml:space="preserve">бществом акций и изменений уставного капитала в </w:t>
      </w:r>
      <w:r w:rsidR="00372EF3" w:rsidRPr="001412FB">
        <w:rPr>
          <w:color w:val="000000"/>
          <w:spacing w:val="-3"/>
          <w:sz w:val="24"/>
          <w:szCs w:val="24"/>
        </w:rPr>
        <w:t>отчетном периоде не проводилось.</w:t>
      </w:r>
    </w:p>
    <w:p w:rsidR="00F57E6F" w:rsidRPr="001412FB" w:rsidRDefault="00F57E6F" w:rsidP="00151EDF">
      <w:pPr>
        <w:shd w:val="clear" w:color="auto" w:fill="FFFFFF"/>
        <w:ind w:left="29" w:firstLine="538"/>
        <w:jc w:val="both"/>
        <w:rPr>
          <w:color w:val="000000"/>
          <w:spacing w:val="-3"/>
          <w:sz w:val="24"/>
          <w:szCs w:val="24"/>
        </w:rPr>
      </w:pPr>
    </w:p>
    <w:p w:rsidR="00372EF3" w:rsidRPr="001412FB" w:rsidRDefault="00372EF3" w:rsidP="00151EDF">
      <w:pPr>
        <w:pStyle w:val="ab"/>
        <w:numPr>
          <w:ilvl w:val="1"/>
          <w:numId w:val="7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>По решению годов</w:t>
      </w:r>
      <w:r w:rsidR="00151EDF" w:rsidRPr="001412FB">
        <w:rPr>
          <w:color w:val="000000"/>
          <w:spacing w:val="-3"/>
          <w:sz w:val="24"/>
          <w:szCs w:val="24"/>
        </w:rPr>
        <w:t xml:space="preserve">ого общего собрания акционеров </w:t>
      </w:r>
      <w:r w:rsidR="00F57E6F" w:rsidRPr="001412FB">
        <w:rPr>
          <w:color w:val="000000"/>
          <w:spacing w:val="-3"/>
          <w:sz w:val="24"/>
          <w:szCs w:val="24"/>
        </w:rPr>
        <w:t xml:space="preserve">Общества </w:t>
      </w:r>
      <w:r w:rsidR="00151EDF" w:rsidRPr="001412FB">
        <w:rPr>
          <w:color w:val="000000"/>
          <w:spacing w:val="-3"/>
          <w:sz w:val="24"/>
          <w:szCs w:val="24"/>
        </w:rPr>
        <w:t xml:space="preserve">от 31.05.2018 </w:t>
      </w:r>
      <w:r w:rsidR="0037567F" w:rsidRPr="001412FB">
        <w:rPr>
          <w:color w:val="000000"/>
          <w:spacing w:val="-3"/>
          <w:sz w:val="24"/>
          <w:szCs w:val="24"/>
        </w:rPr>
        <w:t xml:space="preserve">года </w:t>
      </w:r>
      <w:r w:rsidRPr="001412FB">
        <w:rPr>
          <w:color w:val="000000"/>
          <w:spacing w:val="-3"/>
          <w:sz w:val="24"/>
          <w:szCs w:val="24"/>
        </w:rPr>
        <w:t>выплаты (объявления) дивидендов п</w:t>
      </w:r>
      <w:r w:rsidR="000805B1">
        <w:rPr>
          <w:color w:val="000000"/>
          <w:spacing w:val="-3"/>
          <w:sz w:val="24"/>
          <w:szCs w:val="24"/>
        </w:rPr>
        <w:t>о итогам работы Общества за 2017</w:t>
      </w:r>
      <w:r w:rsidR="007964E7" w:rsidRPr="001412FB">
        <w:rPr>
          <w:color w:val="000000"/>
          <w:spacing w:val="-3"/>
          <w:sz w:val="24"/>
          <w:szCs w:val="24"/>
        </w:rPr>
        <w:t xml:space="preserve"> год не производили</w:t>
      </w:r>
      <w:r w:rsidRPr="001412FB">
        <w:rPr>
          <w:color w:val="000000"/>
          <w:spacing w:val="-3"/>
          <w:sz w:val="24"/>
          <w:szCs w:val="24"/>
        </w:rPr>
        <w:t>сь.</w:t>
      </w:r>
    </w:p>
    <w:p w:rsidR="00F57E6F" w:rsidRPr="001412FB" w:rsidRDefault="00F57E6F" w:rsidP="00F57E6F">
      <w:pPr>
        <w:pStyle w:val="ab"/>
        <w:shd w:val="clear" w:color="auto" w:fill="FFFFFF"/>
        <w:tabs>
          <w:tab w:val="left" w:pos="567"/>
        </w:tabs>
        <w:ind w:left="0"/>
        <w:jc w:val="both"/>
        <w:rPr>
          <w:color w:val="000000"/>
          <w:spacing w:val="-3"/>
          <w:sz w:val="24"/>
          <w:szCs w:val="24"/>
        </w:rPr>
      </w:pPr>
    </w:p>
    <w:p w:rsidR="00372EF3" w:rsidRPr="001412FB" w:rsidRDefault="00372EF3" w:rsidP="00151EDF">
      <w:pPr>
        <w:pStyle w:val="ab"/>
        <w:numPr>
          <w:ilvl w:val="1"/>
          <w:numId w:val="7"/>
        </w:numPr>
        <w:shd w:val="clear" w:color="auto" w:fill="FFFFFF"/>
        <w:tabs>
          <w:tab w:val="left" w:pos="567"/>
        </w:tabs>
        <w:spacing w:before="259"/>
        <w:ind w:left="0" w:right="-1" w:firstLine="0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>Общество не совершал</w:t>
      </w:r>
      <w:r w:rsidR="00797433" w:rsidRPr="001412FB">
        <w:rPr>
          <w:color w:val="000000"/>
          <w:spacing w:val="-3"/>
          <w:sz w:val="24"/>
          <w:szCs w:val="24"/>
        </w:rPr>
        <w:t xml:space="preserve">о в отчетном году сделок, </w:t>
      </w:r>
      <w:r w:rsidRPr="001412FB">
        <w:rPr>
          <w:color w:val="000000"/>
          <w:spacing w:val="-3"/>
          <w:sz w:val="24"/>
          <w:szCs w:val="24"/>
        </w:rPr>
        <w:t>признаваемых в соответствии с  Федеральным законом</w:t>
      </w:r>
      <w:r w:rsidR="00797433" w:rsidRPr="001412FB">
        <w:rPr>
          <w:color w:val="000000"/>
          <w:spacing w:val="-3"/>
          <w:sz w:val="24"/>
          <w:szCs w:val="24"/>
        </w:rPr>
        <w:t xml:space="preserve"> «Об акционерных обществах» </w:t>
      </w:r>
      <w:r w:rsidRPr="001412FB">
        <w:rPr>
          <w:color w:val="000000"/>
          <w:spacing w:val="-3"/>
          <w:sz w:val="24"/>
          <w:szCs w:val="24"/>
        </w:rPr>
        <w:t>крупными сделками или сделками, в совершении которых имеется заинтересованность.</w:t>
      </w:r>
    </w:p>
    <w:p w:rsidR="00F57E6F" w:rsidRPr="001412FB" w:rsidRDefault="00F57E6F" w:rsidP="00F57E6F">
      <w:pPr>
        <w:pStyle w:val="ab"/>
        <w:shd w:val="clear" w:color="auto" w:fill="FFFFFF"/>
        <w:tabs>
          <w:tab w:val="left" w:pos="567"/>
        </w:tabs>
        <w:spacing w:before="259"/>
        <w:ind w:left="0" w:right="-1"/>
        <w:jc w:val="both"/>
        <w:rPr>
          <w:color w:val="000000"/>
          <w:spacing w:val="-3"/>
          <w:sz w:val="24"/>
          <w:szCs w:val="24"/>
        </w:rPr>
      </w:pPr>
    </w:p>
    <w:p w:rsidR="00372EF3" w:rsidRPr="001412FB" w:rsidRDefault="00F028A9" w:rsidP="00151EDF">
      <w:pPr>
        <w:pStyle w:val="ab"/>
        <w:numPr>
          <w:ilvl w:val="1"/>
          <w:numId w:val="7"/>
        </w:numPr>
        <w:shd w:val="clear" w:color="auto" w:fill="FFFFFF"/>
        <w:tabs>
          <w:tab w:val="left" w:pos="567"/>
        </w:tabs>
        <w:spacing w:before="259"/>
        <w:ind w:left="0" w:right="-1" w:firstLine="0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>Все акции О</w:t>
      </w:r>
      <w:r w:rsidR="00372EF3" w:rsidRPr="001412FB">
        <w:rPr>
          <w:color w:val="000000"/>
          <w:spacing w:val="-3"/>
          <w:sz w:val="24"/>
          <w:szCs w:val="24"/>
        </w:rPr>
        <w:t xml:space="preserve">бщества, находившиеся </w:t>
      </w:r>
      <w:r w:rsidRPr="001412FB">
        <w:rPr>
          <w:color w:val="000000"/>
          <w:spacing w:val="-3"/>
          <w:sz w:val="24"/>
          <w:szCs w:val="24"/>
        </w:rPr>
        <w:t xml:space="preserve">ранее в федеральной собственности, были </w:t>
      </w:r>
      <w:r w:rsidR="00372EF3" w:rsidRPr="001412FB">
        <w:rPr>
          <w:color w:val="000000"/>
          <w:spacing w:val="-3"/>
          <w:sz w:val="24"/>
          <w:szCs w:val="24"/>
        </w:rPr>
        <w:t>проданы посредством п</w:t>
      </w:r>
      <w:r w:rsidRPr="001412FB">
        <w:rPr>
          <w:color w:val="000000"/>
          <w:spacing w:val="-3"/>
          <w:sz w:val="24"/>
          <w:szCs w:val="24"/>
        </w:rPr>
        <w:t>убличного предложения 09.02.</w:t>
      </w:r>
      <w:r w:rsidR="00F57E6F" w:rsidRPr="001412FB">
        <w:rPr>
          <w:color w:val="000000"/>
          <w:spacing w:val="-3"/>
          <w:sz w:val="24"/>
          <w:szCs w:val="24"/>
        </w:rPr>
        <w:t>2012 года.</w:t>
      </w:r>
    </w:p>
    <w:p w:rsidR="00F57E6F" w:rsidRPr="001412FB" w:rsidRDefault="00F57E6F" w:rsidP="00F57E6F">
      <w:pPr>
        <w:pStyle w:val="ab"/>
        <w:shd w:val="clear" w:color="auto" w:fill="FFFFFF"/>
        <w:tabs>
          <w:tab w:val="left" w:pos="567"/>
        </w:tabs>
        <w:spacing w:before="259"/>
        <w:ind w:left="0" w:right="-1"/>
        <w:jc w:val="both"/>
        <w:rPr>
          <w:color w:val="000000"/>
          <w:spacing w:val="-3"/>
          <w:sz w:val="24"/>
          <w:szCs w:val="24"/>
        </w:rPr>
      </w:pPr>
    </w:p>
    <w:p w:rsidR="00372EF3" w:rsidRPr="001412FB" w:rsidRDefault="00797433" w:rsidP="00F028A9">
      <w:pPr>
        <w:pStyle w:val="ab"/>
        <w:numPr>
          <w:ilvl w:val="1"/>
          <w:numId w:val="7"/>
        </w:numPr>
        <w:shd w:val="clear" w:color="auto" w:fill="FFFFFF"/>
        <w:tabs>
          <w:tab w:val="left" w:pos="567"/>
        </w:tabs>
        <w:spacing w:before="259"/>
        <w:ind w:left="0" w:right="-1" w:firstLine="0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 xml:space="preserve">За </w:t>
      </w:r>
      <w:r w:rsidR="00F028A9" w:rsidRPr="001412FB">
        <w:rPr>
          <w:color w:val="000000"/>
          <w:spacing w:val="-3"/>
          <w:sz w:val="24"/>
          <w:szCs w:val="24"/>
        </w:rPr>
        <w:t>2018</w:t>
      </w:r>
      <w:r w:rsidRPr="001412FB">
        <w:rPr>
          <w:color w:val="000000"/>
          <w:spacing w:val="-3"/>
          <w:sz w:val="24"/>
          <w:szCs w:val="24"/>
        </w:rPr>
        <w:t xml:space="preserve"> год количество </w:t>
      </w:r>
      <w:proofErr w:type="gramStart"/>
      <w:r w:rsidRPr="001412FB">
        <w:rPr>
          <w:color w:val="000000"/>
          <w:spacing w:val="-3"/>
          <w:sz w:val="24"/>
          <w:szCs w:val="24"/>
        </w:rPr>
        <w:t xml:space="preserve">акционеров, зарегистрированных в </w:t>
      </w:r>
      <w:r w:rsidR="00372EF3" w:rsidRPr="001412FB">
        <w:rPr>
          <w:color w:val="000000"/>
          <w:spacing w:val="-3"/>
          <w:sz w:val="24"/>
          <w:szCs w:val="24"/>
        </w:rPr>
        <w:t>реестре</w:t>
      </w:r>
      <w:r w:rsidR="00F028A9" w:rsidRPr="001412FB">
        <w:rPr>
          <w:color w:val="000000"/>
          <w:spacing w:val="-3"/>
          <w:sz w:val="24"/>
          <w:szCs w:val="24"/>
        </w:rPr>
        <w:t xml:space="preserve"> акционеров Общества </w:t>
      </w:r>
      <w:r w:rsidR="001C184B" w:rsidRPr="001412FB">
        <w:rPr>
          <w:color w:val="000000"/>
          <w:spacing w:val="-3"/>
          <w:sz w:val="24"/>
          <w:szCs w:val="24"/>
        </w:rPr>
        <w:t>уменьшилось</w:t>
      </w:r>
      <w:proofErr w:type="gramEnd"/>
      <w:r w:rsidR="001C184B" w:rsidRPr="001412FB">
        <w:rPr>
          <w:color w:val="000000"/>
          <w:spacing w:val="-3"/>
          <w:sz w:val="24"/>
          <w:szCs w:val="24"/>
        </w:rPr>
        <w:t xml:space="preserve"> на 1</w:t>
      </w:r>
      <w:r w:rsidR="00372EF3" w:rsidRPr="001412FB">
        <w:rPr>
          <w:color w:val="000000"/>
          <w:spacing w:val="-3"/>
          <w:sz w:val="24"/>
          <w:szCs w:val="24"/>
        </w:rPr>
        <w:t xml:space="preserve">, </w:t>
      </w:r>
      <w:r w:rsidR="00181B85" w:rsidRPr="001412FB">
        <w:rPr>
          <w:color w:val="000000"/>
          <w:spacing w:val="-3"/>
          <w:sz w:val="24"/>
          <w:szCs w:val="24"/>
        </w:rPr>
        <w:t>и на 31.12.2</w:t>
      </w:r>
      <w:r w:rsidR="00F028A9" w:rsidRPr="001412FB">
        <w:rPr>
          <w:color w:val="000000"/>
          <w:spacing w:val="-3"/>
          <w:sz w:val="24"/>
          <w:szCs w:val="24"/>
        </w:rPr>
        <w:t>018 года</w:t>
      </w:r>
      <w:r w:rsidR="00372EF3" w:rsidRPr="001412FB">
        <w:rPr>
          <w:color w:val="000000"/>
          <w:spacing w:val="-3"/>
          <w:sz w:val="24"/>
          <w:szCs w:val="24"/>
        </w:rPr>
        <w:t xml:space="preserve"> составило </w:t>
      </w:r>
      <w:r w:rsidR="001C184B" w:rsidRPr="001412FB">
        <w:rPr>
          <w:color w:val="000000"/>
          <w:spacing w:val="-3"/>
          <w:sz w:val="24"/>
          <w:szCs w:val="24"/>
        </w:rPr>
        <w:t>270</w:t>
      </w:r>
      <w:r w:rsidR="00372EF3" w:rsidRPr="001412FB">
        <w:rPr>
          <w:color w:val="000000"/>
          <w:spacing w:val="-3"/>
          <w:sz w:val="24"/>
          <w:szCs w:val="24"/>
        </w:rPr>
        <w:t xml:space="preserve">, в том числе физических лиц - </w:t>
      </w:r>
      <w:r w:rsidR="001C184B" w:rsidRPr="001412FB">
        <w:rPr>
          <w:color w:val="000000"/>
          <w:spacing w:val="-3"/>
          <w:sz w:val="24"/>
          <w:szCs w:val="24"/>
        </w:rPr>
        <w:t>267</w:t>
      </w:r>
      <w:r w:rsidR="00372EF3" w:rsidRPr="001412FB">
        <w:rPr>
          <w:color w:val="000000"/>
          <w:spacing w:val="-3"/>
          <w:sz w:val="24"/>
          <w:szCs w:val="24"/>
        </w:rPr>
        <w:t xml:space="preserve">, юридических лиц - </w:t>
      </w:r>
      <w:r w:rsidR="008B787D" w:rsidRPr="001412FB">
        <w:rPr>
          <w:color w:val="000000"/>
          <w:spacing w:val="-3"/>
          <w:sz w:val="24"/>
          <w:szCs w:val="24"/>
        </w:rPr>
        <w:t>3</w:t>
      </w:r>
      <w:r w:rsidR="00372EF3" w:rsidRPr="001412FB">
        <w:rPr>
          <w:color w:val="000000"/>
          <w:spacing w:val="-3"/>
          <w:sz w:val="24"/>
          <w:szCs w:val="24"/>
        </w:rPr>
        <w:t>.</w:t>
      </w:r>
    </w:p>
    <w:p w:rsidR="00372EF3" w:rsidRPr="001412FB" w:rsidRDefault="00372EF3" w:rsidP="00F028A9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>Крупными акционерами (доля в уставном капитале более 5%) являются:</w:t>
      </w:r>
    </w:p>
    <w:p w:rsidR="001C184B" w:rsidRPr="001412FB" w:rsidRDefault="001C184B" w:rsidP="001C184B">
      <w:pPr>
        <w:shd w:val="clear" w:color="auto" w:fill="FFFFFF"/>
        <w:tabs>
          <w:tab w:val="left" w:pos="851"/>
        </w:tabs>
        <w:ind w:left="567" w:right="-1"/>
        <w:jc w:val="both"/>
        <w:rPr>
          <w:sz w:val="24"/>
          <w:szCs w:val="24"/>
        </w:rPr>
      </w:pPr>
      <w:r w:rsidRPr="001412FB">
        <w:rPr>
          <w:sz w:val="24"/>
          <w:szCs w:val="24"/>
        </w:rPr>
        <w:t>- АО «</w:t>
      </w:r>
      <w:proofErr w:type="spellStart"/>
      <w:r w:rsidRPr="001412FB">
        <w:rPr>
          <w:sz w:val="24"/>
          <w:szCs w:val="24"/>
        </w:rPr>
        <w:t>Мостконструкция</w:t>
      </w:r>
      <w:proofErr w:type="spellEnd"/>
      <w:r w:rsidRPr="001412FB">
        <w:rPr>
          <w:sz w:val="24"/>
          <w:szCs w:val="24"/>
        </w:rPr>
        <w:t>» - 17,91% (26 484 обыкновенных акций, доля по обыкновенным акциям 17,95%, привилегированных акций – 8 751 штук);</w:t>
      </w:r>
    </w:p>
    <w:p w:rsidR="001C184B" w:rsidRPr="001412FB" w:rsidRDefault="001C184B" w:rsidP="001C184B">
      <w:pPr>
        <w:shd w:val="clear" w:color="auto" w:fill="FFFFFF"/>
        <w:tabs>
          <w:tab w:val="left" w:pos="851"/>
        </w:tabs>
        <w:ind w:left="567" w:right="-1"/>
        <w:jc w:val="both"/>
        <w:rPr>
          <w:sz w:val="24"/>
          <w:szCs w:val="24"/>
        </w:rPr>
      </w:pPr>
      <w:r w:rsidRPr="001412FB">
        <w:rPr>
          <w:sz w:val="24"/>
          <w:szCs w:val="24"/>
        </w:rPr>
        <w:t>- Терентьев Игорь Васильевич – 27,68% (36 387 обыкновенных акции, доля по обыкновенным акциям 24,66%, привилегированных акций – 18 068 штук);</w:t>
      </w:r>
    </w:p>
    <w:p w:rsidR="00372EF3" w:rsidRPr="001412FB" w:rsidRDefault="001C184B" w:rsidP="001C184B">
      <w:pPr>
        <w:shd w:val="clear" w:color="auto" w:fill="FFFFFF"/>
        <w:tabs>
          <w:tab w:val="left" w:pos="851"/>
        </w:tabs>
        <w:ind w:left="567" w:right="-1"/>
        <w:jc w:val="both"/>
        <w:rPr>
          <w:sz w:val="24"/>
          <w:szCs w:val="24"/>
        </w:rPr>
      </w:pPr>
      <w:r w:rsidRPr="001412FB">
        <w:rPr>
          <w:sz w:val="24"/>
          <w:szCs w:val="24"/>
        </w:rPr>
        <w:t>- Тельнов Дмитрий Александрович - 39,48% (63 681 обыкновенных акций, доля по обыкновенным акциям 43,16%, привилегированных акций – 13 972 штук).</w:t>
      </w:r>
    </w:p>
    <w:p w:rsidR="006B2C38" w:rsidRPr="001412FB" w:rsidRDefault="006B2C38" w:rsidP="001C184B">
      <w:pPr>
        <w:shd w:val="clear" w:color="auto" w:fill="FFFFFF"/>
        <w:tabs>
          <w:tab w:val="left" w:pos="851"/>
        </w:tabs>
        <w:ind w:left="567" w:right="-1"/>
        <w:jc w:val="both"/>
        <w:rPr>
          <w:sz w:val="24"/>
          <w:szCs w:val="24"/>
        </w:rPr>
      </w:pPr>
    </w:p>
    <w:p w:rsidR="00651880" w:rsidRPr="001412FB" w:rsidRDefault="00372EF3" w:rsidP="006B2C38">
      <w:pPr>
        <w:pStyle w:val="ab"/>
        <w:numPr>
          <w:ilvl w:val="1"/>
          <w:numId w:val="7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pacing w:val="-3"/>
          <w:sz w:val="24"/>
          <w:szCs w:val="24"/>
        </w:rPr>
      </w:pPr>
      <w:proofErr w:type="gramStart"/>
      <w:r w:rsidRPr="001412FB">
        <w:rPr>
          <w:color w:val="000000"/>
          <w:spacing w:val="-3"/>
          <w:sz w:val="24"/>
          <w:szCs w:val="24"/>
        </w:rPr>
        <w:t xml:space="preserve">Ведение и хранение реестра акционеров </w:t>
      </w:r>
      <w:r w:rsidR="004A039D" w:rsidRPr="001412FB">
        <w:rPr>
          <w:color w:val="000000"/>
          <w:spacing w:val="-3"/>
          <w:sz w:val="24"/>
          <w:szCs w:val="24"/>
        </w:rPr>
        <w:t xml:space="preserve">Общества </w:t>
      </w:r>
      <w:r w:rsidRPr="001412FB">
        <w:rPr>
          <w:color w:val="000000"/>
          <w:spacing w:val="-3"/>
          <w:sz w:val="24"/>
          <w:szCs w:val="24"/>
        </w:rPr>
        <w:t xml:space="preserve">в отчетном периоде </w:t>
      </w:r>
      <w:r w:rsidR="00181B85" w:rsidRPr="001412FB">
        <w:rPr>
          <w:color w:val="000000"/>
          <w:spacing w:val="-3"/>
          <w:sz w:val="24"/>
          <w:szCs w:val="24"/>
        </w:rPr>
        <w:t xml:space="preserve">осуществлялось </w:t>
      </w:r>
      <w:r w:rsidR="004A039D" w:rsidRPr="001412FB">
        <w:rPr>
          <w:color w:val="000000"/>
          <w:spacing w:val="-3"/>
          <w:sz w:val="24"/>
          <w:szCs w:val="24"/>
        </w:rPr>
        <w:t>АО «Регистратор КРЦ» (ОГРН: 1122311003650, ИНН/КПП: 2311144802/231101001, адрес места нахождения: 350049, г. Краснодар, ул. им. Тургенева, д. 107) в соответствии с договором №МО-1/03102016 от «03» октября 2016 года (лицензия на осуществление деятельности по ведению реестра №003-13978-000001 от 24.12.2002 г., выданная центральным банком Российской Федерации без ограничения срока</w:t>
      </w:r>
      <w:proofErr w:type="gramEnd"/>
      <w:r w:rsidR="004A039D" w:rsidRPr="001412FB">
        <w:rPr>
          <w:color w:val="000000"/>
          <w:spacing w:val="-3"/>
          <w:sz w:val="24"/>
          <w:szCs w:val="24"/>
        </w:rPr>
        <w:t xml:space="preserve"> действия).</w:t>
      </w:r>
    </w:p>
    <w:p w:rsidR="001C184B" w:rsidRPr="001412FB" w:rsidRDefault="001C184B" w:rsidP="006B2C38">
      <w:pPr>
        <w:pStyle w:val="ab"/>
        <w:shd w:val="clear" w:color="auto" w:fill="FFFFFF"/>
        <w:tabs>
          <w:tab w:val="left" w:pos="567"/>
        </w:tabs>
        <w:ind w:left="0"/>
        <w:jc w:val="both"/>
        <w:rPr>
          <w:color w:val="000000"/>
          <w:spacing w:val="-3"/>
          <w:sz w:val="24"/>
          <w:szCs w:val="24"/>
        </w:rPr>
      </w:pPr>
    </w:p>
    <w:p w:rsidR="00372EF3" w:rsidRPr="001412FB" w:rsidRDefault="00ED33CC" w:rsidP="001C184B">
      <w:pPr>
        <w:pStyle w:val="ab"/>
        <w:numPr>
          <w:ilvl w:val="1"/>
          <w:numId w:val="7"/>
        </w:numPr>
        <w:shd w:val="clear" w:color="auto" w:fill="FFFFFF"/>
        <w:tabs>
          <w:tab w:val="left" w:pos="567"/>
        </w:tabs>
        <w:spacing w:before="259"/>
        <w:ind w:left="0" w:right="-1" w:firstLine="0"/>
        <w:jc w:val="both"/>
        <w:rPr>
          <w:color w:val="000000"/>
          <w:spacing w:val="-3"/>
          <w:sz w:val="24"/>
          <w:szCs w:val="24"/>
        </w:rPr>
      </w:pPr>
      <w:proofErr w:type="gramStart"/>
      <w:r w:rsidRPr="001412FB">
        <w:rPr>
          <w:color w:val="000000"/>
          <w:spacing w:val="-3"/>
          <w:sz w:val="24"/>
          <w:szCs w:val="24"/>
        </w:rPr>
        <w:t>Аудитор О</w:t>
      </w:r>
      <w:r w:rsidR="00797433" w:rsidRPr="001412FB">
        <w:rPr>
          <w:color w:val="000000"/>
          <w:spacing w:val="-3"/>
          <w:sz w:val="24"/>
          <w:szCs w:val="24"/>
        </w:rPr>
        <w:t xml:space="preserve">бщества - </w:t>
      </w:r>
      <w:r w:rsidR="000E513D" w:rsidRPr="001412FB">
        <w:rPr>
          <w:color w:val="000000"/>
          <w:spacing w:val="-3"/>
          <w:sz w:val="24"/>
          <w:szCs w:val="24"/>
        </w:rPr>
        <w:t>ООО ф</w:t>
      </w:r>
      <w:r w:rsidR="00372EF3" w:rsidRPr="001412FB">
        <w:rPr>
          <w:color w:val="000000"/>
          <w:spacing w:val="-3"/>
          <w:sz w:val="24"/>
          <w:szCs w:val="24"/>
        </w:rPr>
        <w:t>ирма «</w:t>
      </w:r>
      <w:proofErr w:type="spellStart"/>
      <w:r w:rsidR="00372EF3" w:rsidRPr="001412FB">
        <w:rPr>
          <w:color w:val="000000"/>
          <w:spacing w:val="-3"/>
          <w:sz w:val="24"/>
          <w:szCs w:val="24"/>
        </w:rPr>
        <w:t>Карелаудит</w:t>
      </w:r>
      <w:proofErr w:type="spellEnd"/>
      <w:r w:rsidR="00372EF3" w:rsidRPr="001412FB">
        <w:rPr>
          <w:color w:val="000000"/>
          <w:spacing w:val="-3"/>
          <w:sz w:val="24"/>
          <w:szCs w:val="24"/>
        </w:rPr>
        <w:t>» (</w:t>
      </w:r>
      <w:r w:rsidR="000E513D" w:rsidRPr="001412FB">
        <w:rPr>
          <w:color w:val="000000"/>
          <w:spacing w:val="-3"/>
          <w:sz w:val="24"/>
          <w:szCs w:val="24"/>
        </w:rPr>
        <w:t xml:space="preserve">ОГРН: 1021000544840, ИНН/КПП: 1001097445/100101001, адрес места нахождения: 185005, Республика Карелия, г. Петрозаводск, ул. </w:t>
      </w:r>
      <w:proofErr w:type="spellStart"/>
      <w:r w:rsidR="000E513D" w:rsidRPr="001412FB">
        <w:rPr>
          <w:color w:val="000000"/>
          <w:spacing w:val="-3"/>
          <w:sz w:val="24"/>
          <w:szCs w:val="24"/>
        </w:rPr>
        <w:t>Ригачина</w:t>
      </w:r>
      <w:proofErr w:type="spellEnd"/>
      <w:r w:rsidR="000E513D" w:rsidRPr="001412FB">
        <w:rPr>
          <w:color w:val="000000"/>
          <w:spacing w:val="-3"/>
          <w:sz w:val="24"/>
          <w:szCs w:val="24"/>
        </w:rPr>
        <w:t xml:space="preserve"> (</w:t>
      </w:r>
      <w:proofErr w:type="spellStart"/>
      <w:r w:rsidR="000E513D" w:rsidRPr="001412FB">
        <w:rPr>
          <w:color w:val="000000"/>
          <w:spacing w:val="-3"/>
          <w:sz w:val="24"/>
          <w:szCs w:val="24"/>
        </w:rPr>
        <w:t>Зарека</w:t>
      </w:r>
      <w:proofErr w:type="spellEnd"/>
      <w:r w:rsidR="000E513D" w:rsidRPr="001412FB">
        <w:rPr>
          <w:color w:val="000000"/>
          <w:spacing w:val="-3"/>
          <w:sz w:val="24"/>
          <w:szCs w:val="24"/>
        </w:rPr>
        <w:t xml:space="preserve"> р-н), д. 8, оф. 19, </w:t>
      </w:r>
      <w:r w:rsidR="00372EF3" w:rsidRPr="001412FB">
        <w:rPr>
          <w:color w:val="000000"/>
          <w:spacing w:val="-3"/>
          <w:sz w:val="24"/>
          <w:szCs w:val="24"/>
        </w:rPr>
        <w:t xml:space="preserve">член </w:t>
      </w:r>
      <w:r w:rsidR="000E513D" w:rsidRPr="001412FB">
        <w:rPr>
          <w:color w:val="000000"/>
          <w:spacing w:val="-3"/>
          <w:sz w:val="24"/>
          <w:szCs w:val="24"/>
        </w:rPr>
        <w:t xml:space="preserve">Саморегулируемой организации аудиторов Ассоциация «Содружество» (СРО ААС) </w:t>
      </w:r>
      <w:r w:rsidR="0004652A" w:rsidRPr="001412FB">
        <w:rPr>
          <w:color w:val="000000"/>
          <w:spacing w:val="-3"/>
          <w:sz w:val="24"/>
          <w:szCs w:val="24"/>
        </w:rPr>
        <w:t>с основным регистрационным номером записи (ОРНЗ) 11606060891 от 21.11.2016 года</w:t>
      </w:r>
      <w:r w:rsidR="00372EF3" w:rsidRPr="001412FB">
        <w:rPr>
          <w:color w:val="000000"/>
          <w:spacing w:val="-3"/>
          <w:sz w:val="24"/>
          <w:szCs w:val="24"/>
        </w:rPr>
        <w:t>) – утвержден годовым общим</w:t>
      </w:r>
      <w:r w:rsidR="004A039D" w:rsidRPr="001412FB">
        <w:rPr>
          <w:color w:val="000000"/>
          <w:spacing w:val="-3"/>
          <w:sz w:val="24"/>
          <w:szCs w:val="24"/>
        </w:rPr>
        <w:t xml:space="preserve"> </w:t>
      </w:r>
      <w:r w:rsidR="0004652A" w:rsidRPr="001412FB">
        <w:rPr>
          <w:color w:val="000000"/>
          <w:spacing w:val="-3"/>
          <w:sz w:val="24"/>
          <w:szCs w:val="24"/>
        </w:rPr>
        <w:t>собранием акционеров Общества 01.06.</w:t>
      </w:r>
      <w:r w:rsidR="00A907A3" w:rsidRPr="001412FB">
        <w:rPr>
          <w:color w:val="000000"/>
          <w:spacing w:val="-3"/>
          <w:sz w:val="24"/>
          <w:szCs w:val="24"/>
        </w:rPr>
        <w:t>2017</w:t>
      </w:r>
      <w:r w:rsidR="00372EF3" w:rsidRPr="001412FB">
        <w:rPr>
          <w:color w:val="000000"/>
          <w:spacing w:val="-3"/>
          <w:sz w:val="24"/>
          <w:szCs w:val="24"/>
        </w:rPr>
        <w:t xml:space="preserve"> года по рекомендации Совета директоров</w:t>
      </w:r>
      <w:r w:rsidR="0004652A" w:rsidRPr="001412FB">
        <w:rPr>
          <w:color w:val="000000"/>
          <w:spacing w:val="-3"/>
          <w:sz w:val="24"/>
          <w:szCs w:val="24"/>
        </w:rPr>
        <w:t xml:space="preserve"> Общества</w:t>
      </w:r>
      <w:r w:rsidR="00372EF3" w:rsidRPr="001412FB">
        <w:rPr>
          <w:color w:val="000000"/>
          <w:spacing w:val="-3"/>
          <w:sz w:val="24"/>
          <w:szCs w:val="24"/>
        </w:rPr>
        <w:t>, с учетом</w:t>
      </w:r>
      <w:proofErr w:type="gramEnd"/>
      <w:r w:rsidR="00372EF3" w:rsidRPr="001412FB">
        <w:rPr>
          <w:color w:val="000000"/>
          <w:spacing w:val="-3"/>
          <w:sz w:val="24"/>
          <w:szCs w:val="24"/>
        </w:rPr>
        <w:t xml:space="preserve"> предложения Генерального директо</w:t>
      </w:r>
      <w:r w:rsidR="0004652A" w:rsidRPr="001412FB">
        <w:rPr>
          <w:color w:val="000000"/>
          <w:spacing w:val="-3"/>
          <w:sz w:val="24"/>
          <w:szCs w:val="24"/>
        </w:rPr>
        <w:t>ра и стоимости услуг по аудиту О</w:t>
      </w:r>
      <w:r w:rsidR="00372EF3" w:rsidRPr="001412FB">
        <w:rPr>
          <w:color w:val="000000"/>
          <w:spacing w:val="-3"/>
          <w:sz w:val="24"/>
          <w:szCs w:val="24"/>
        </w:rPr>
        <w:t xml:space="preserve">бщества, не превышающей 100 000 рублей. </w:t>
      </w:r>
      <w:r w:rsidR="00B30273" w:rsidRPr="001412FB">
        <w:rPr>
          <w:color w:val="000000"/>
          <w:spacing w:val="-3"/>
          <w:sz w:val="24"/>
          <w:szCs w:val="24"/>
        </w:rPr>
        <w:t>Заключен соответствующий договор на проведение аудита.</w:t>
      </w:r>
    </w:p>
    <w:p w:rsidR="00372EF3" w:rsidRPr="001412FB" w:rsidRDefault="00372EF3" w:rsidP="00DD0540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 xml:space="preserve">Заключение аудитора по годовой </w:t>
      </w:r>
      <w:r w:rsidR="005D3491" w:rsidRPr="001412FB">
        <w:rPr>
          <w:color w:val="000000"/>
          <w:spacing w:val="-3"/>
          <w:sz w:val="24"/>
          <w:szCs w:val="24"/>
        </w:rPr>
        <w:t xml:space="preserve">бухгалтерской </w:t>
      </w:r>
      <w:r w:rsidRPr="001412FB">
        <w:rPr>
          <w:color w:val="000000"/>
          <w:spacing w:val="-3"/>
          <w:sz w:val="24"/>
          <w:szCs w:val="24"/>
        </w:rPr>
        <w:t>(</w:t>
      </w:r>
      <w:r w:rsidR="005D3491" w:rsidRPr="001412FB">
        <w:rPr>
          <w:color w:val="000000"/>
          <w:spacing w:val="-3"/>
          <w:sz w:val="24"/>
          <w:szCs w:val="24"/>
        </w:rPr>
        <w:t>финансовой</w:t>
      </w:r>
      <w:r w:rsidRPr="001412FB">
        <w:rPr>
          <w:color w:val="000000"/>
          <w:spacing w:val="-3"/>
          <w:sz w:val="24"/>
          <w:szCs w:val="24"/>
        </w:rPr>
        <w:t>) о</w:t>
      </w:r>
      <w:r w:rsidR="0004652A" w:rsidRPr="001412FB">
        <w:rPr>
          <w:color w:val="000000"/>
          <w:spacing w:val="-3"/>
          <w:sz w:val="24"/>
          <w:szCs w:val="24"/>
        </w:rPr>
        <w:t>тчетности О</w:t>
      </w:r>
      <w:r w:rsidR="00246AC8" w:rsidRPr="001412FB">
        <w:rPr>
          <w:color w:val="000000"/>
          <w:spacing w:val="-3"/>
          <w:sz w:val="24"/>
          <w:szCs w:val="24"/>
        </w:rPr>
        <w:t>бщества прилагается.</w:t>
      </w:r>
    </w:p>
    <w:p w:rsidR="00372EF3" w:rsidRPr="001412FB" w:rsidRDefault="006A579A" w:rsidP="004D6E59">
      <w:pPr>
        <w:pStyle w:val="ab"/>
        <w:numPr>
          <w:ilvl w:val="1"/>
          <w:numId w:val="7"/>
        </w:numPr>
        <w:shd w:val="clear" w:color="auto" w:fill="FFFFFF"/>
        <w:tabs>
          <w:tab w:val="left" w:pos="567"/>
        </w:tabs>
        <w:spacing w:before="259"/>
        <w:ind w:left="0" w:right="-1" w:firstLine="0"/>
        <w:jc w:val="both"/>
        <w:rPr>
          <w:color w:val="000000"/>
          <w:spacing w:val="-3"/>
          <w:sz w:val="24"/>
          <w:szCs w:val="24"/>
        </w:rPr>
      </w:pPr>
      <w:bookmarkStart w:id="0" w:name="OLE_LINK1"/>
      <w:r w:rsidRPr="001412FB">
        <w:rPr>
          <w:color w:val="000000"/>
          <w:spacing w:val="-3"/>
          <w:sz w:val="24"/>
          <w:szCs w:val="24"/>
        </w:rPr>
        <w:t xml:space="preserve">В соответствии с </w:t>
      </w:r>
      <w:r w:rsidR="00372EF3" w:rsidRPr="001412FB">
        <w:rPr>
          <w:color w:val="000000"/>
          <w:spacing w:val="-3"/>
          <w:sz w:val="24"/>
          <w:szCs w:val="24"/>
        </w:rPr>
        <w:t>Устав</w:t>
      </w:r>
      <w:bookmarkEnd w:id="0"/>
      <w:r w:rsidRPr="001412FB">
        <w:rPr>
          <w:color w:val="000000"/>
          <w:spacing w:val="-3"/>
          <w:sz w:val="24"/>
          <w:szCs w:val="24"/>
        </w:rPr>
        <w:t>ом</w:t>
      </w:r>
      <w:r w:rsidR="004D6E59" w:rsidRPr="001412FB">
        <w:rPr>
          <w:color w:val="000000"/>
          <w:spacing w:val="-3"/>
          <w:sz w:val="24"/>
          <w:szCs w:val="24"/>
        </w:rPr>
        <w:t xml:space="preserve"> Общества Совет директоров Общества </w:t>
      </w:r>
      <w:r w:rsidR="00B07F5D" w:rsidRPr="001412FB">
        <w:rPr>
          <w:color w:val="000000"/>
          <w:spacing w:val="-3"/>
          <w:sz w:val="24"/>
          <w:szCs w:val="24"/>
        </w:rPr>
        <w:t xml:space="preserve">избирается </w:t>
      </w:r>
      <w:r w:rsidR="004D6E59" w:rsidRPr="001412FB">
        <w:rPr>
          <w:color w:val="000000"/>
          <w:spacing w:val="-3"/>
          <w:sz w:val="24"/>
          <w:szCs w:val="24"/>
        </w:rPr>
        <w:t>общим собранием акционеров О</w:t>
      </w:r>
      <w:r w:rsidR="003277EB" w:rsidRPr="001412FB">
        <w:rPr>
          <w:color w:val="000000"/>
          <w:spacing w:val="-3"/>
          <w:sz w:val="24"/>
          <w:szCs w:val="24"/>
        </w:rPr>
        <w:t xml:space="preserve">бщества </w:t>
      </w:r>
      <w:r w:rsidR="004D6E59" w:rsidRPr="001412FB">
        <w:rPr>
          <w:color w:val="000000"/>
          <w:spacing w:val="-3"/>
          <w:sz w:val="24"/>
          <w:szCs w:val="24"/>
        </w:rPr>
        <w:t>на срок до следующего годового общего собрания акционеров Общества в составе 5 (П</w:t>
      </w:r>
      <w:r w:rsidR="00B07F5D" w:rsidRPr="001412FB">
        <w:rPr>
          <w:color w:val="000000"/>
          <w:spacing w:val="-3"/>
          <w:sz w:val="24"/>
          <w:szCs w:val="24"/>
        </w:rPr>
        <w:t>яти)</w:t>
      </w:r>
      <w:r w:rsidR="003277EB" w:rsidRPr="001412FB">
        <w:rPr>
          <w:color w:val="000000"/>
          <w:spacing w:val="-3"/>
          <w:sz w:val="24"/>
          <w:szCs w:val="24"/>
        </w:rPr>
        <w:t xml:space="preserve"> членов п</w:t>
      </w:r>
      <w:r w:rsidR="004D6E59" w:rsidRPr="001412FB">
        <w:rPr>
          <w:color w:val="000000"/>
          <w:spacing w:val="-3"/>
          <w:sz w:val="24"/>
          <w:szCs w:val="24"/>
        </w:rPr>
        <w:t>утем кумулятивного голосования.</w:t>
      </w:r>
    </w:p>
    <w:p w:rsidR="004D6E59" w:rsidRPr="001412FB" w:rsidRDefault="004D6E59" w:rsidP="004D6E59">
      <w:pPr>
        <w:pStyle w:val="ab"/>
        <w:shd w:val="clear" w:color="auto" w:fill="FFFFFF"/>
        <w:tabs>
          <w:tab w:val="left" w:pos="567"/>
        </w:tabs>
        <w:spacing w:before="259"/>
        <w:ind w:left="0" w:right="-1"/>
        <w:jc w:val="both"/>
        <w:rPr>
          <w:color w:val="000000"/>
          <w:spacing w:val="-3"/>
          <w:sz w:val="24"/>
          <w:szCs w:val="24"/>
        </w:rPr>
      </w:pPr>
    </w:p>
    <w:p w:rsidR="00FE188B" w:rsidRPr="001412FB" w:rsidRDefault="00FE188B" w:rsidP="004D6E59">
      <w:pPr>
        <w:pStyle w:val="ab"/>
        <w:numPr>
          <w:ilvl w:val="1"/>
          <w:numId w:val="7"/>
        </w:numPr>
        <w:shd w:val="clear" w:color="auto" w:fill="FFFFFF"/>
        <w:tabs>
          <w:tab w:val="left" w:pos="567"/>
        </w:tabs>
        <w:spacing w:before="259"/>
        <w:ind w:left="0" w:right="-1" w:firstLine="0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>Структура</w:t>
      </w:r>
      <w:r w:rsidR="004D6E59" w:rsidRPr="001412FB">
        <w:rPr>
          <w:color w:val="000000"/>
          <w:spacing w:val="-3"/>
          <w:sz w:val="24"/>
          <w:szCs w:val="24"/>
        </w:rPr>
        <w:t xml:space="preserve"> органов управления и контроля О</w:t>
      </w:r>
      <w:r w:rsidRPr="001412FB">
        <w:rPr>
          <w:color w:val="000000"/>
          <w:spacing w:val="-3"/>
          <w:sz w:val="24"/>
          <w:szCs w:val="24"/>
        </w:rPr>
        <w:t>бщества:</w:t>
      </w:r>
    </w:p>
    <w:p w:rsidR="00797433" w:rsidRPr="001412FB" w:rsidRDefault="004D6E59" w:rsidP="004D6E59">
      <w:pPr>
        <w:numPr>
          <w:ilvl w:val="0"/>
          <w:numId w:val="1"/>
        </w:numPr>
        <w:shd w:val="clear" w:color="auto" w:fill="FFFFFF"/>
        <w:tabs>
          <w:tab w:val="left" w:pos="567"/>
          <w:tab w:val="left" w:pos="3119"/>
        </w:tabs>
        <w:ind w:left="567" w:right="-1"/>
        <w:jc w:val="both"/>
        <w:rPr>
          <w:color w:val="000000"/>
          <w:sz w:val="24"/>
          <w:szCs w:val="24"/>
        </w:rPr>
      </w:pPr>
      <w:r w:rsidRPr="001412FB">
        <w:rPr>
          <w:color w:val="000000"/>
          <w:spacing w:val="-5"/>
          <w:sz w:val="24"/>
          <w:szCs w:val="24"/>
        </w:rPr>
        <w:t>О</w:t>
      </w:r>
      <w:r w:rsidR="00FE188B" w:rsidRPr="001412FB">
        <w:rPr>
          <w:color w:val="000000"/>
          <w:spacing w:val="-5"/>
          <w:sz w:val="24"/>
          <w:szCs w:val="24"/>
        </w:rPr>
        <w:t>бщее собрание акционеров;</w:t>
      </w:r>
    </w:p>
    <w:p w:rsidR="00FE188B" w:rsidRPr="001412FB" w:rsidRDefault="00FE188B" w:rsidP="004D6E59">
      <w:pPr>
        <w:numPr>
          <w:ilvl w:val="0"/>
          <w:numId w:val="1"/>
        </w:numPr>
        <w:shd w:val="clear" w:color="auto" w:fill="FFFFFF"/>
        <w:tabs>
          <w:tab w:val="left" w:pos="567"/>
          <w:tab w:val="left" w:pos="3119"/>
        </w:tabs>
        <w:ind w:left="567" w:right="-1"/>
        <w:jc w:val="both"/>
        <w:rPr>
          <w:color w:val="000000"/>
          <w:sz w:val="24"/>
          <w:szCs w:val="24"/>
        </w:rPr>
      </w:pPr>
      <w:r w:rsidRPr="001412FB">
        <w:rPr>
          <w:color w:val="000000"/>
          <w:spacing w:val="-4"/>
          <w:sz w:val="24"/>
          <w:szCs w:val="24"/>
        </w:rPr>
        <w:t>Совет директоров;</w:t>
      </w:r>
    </w:p>
    <w:p w:rsidR="00130909" w:rsidRPr="001412FB" w:rsidRDefault="00FE188B" w:rsidP="004D6E59">
      <w:pPr>
        <w:numPr>
          <w:ilvl w:val="0"/>
          <w:numId w:val="1"/>
        </w:numPr>
        <w:shd w:val="clear" w:color="auto" w:fill="FFFFFF"/>
        <w:tabs>
          <w:tab w:val="left" w:pos="567"/>
          <w:tab w:val="left" w:pos="8222"/>
        </w:tabs>
        <w:ind w:left="567" w:right="-1"/>
        <w:jc w:val="both"/>
        <w:rPr>
          <w:color w:val="000000"/>
          <w:sz w:val="24"/>
          <w:szCs w:val="24"/>
        </w:rPr>
      </w:pPr>
      <w:r w:rsidRPr="001412FB">
        <w:rPr>
          <w:color w:val="000000"/>
          <w:spacing w:val="1"/>
          <w:sz w:val="24"/>
          <w:szCs w:val="24"/>
        </w:rPr>
        <w:t xml:space="preserve">Коллегиальный исполнительный орган </w:t>
      </w:r>
      <w:r w:rsidR="004D6E59" w:rsidRPr="001412FB">
        <w:rPr>
          <w:color w:val="000000"/>
          <w:spacing w:val="1"/>
          <w:sz w:val="24"/>
          <w:szCs w:val="24"/>
        </w:rPr>
        <w:t>–</w:t>
      </w:r>
      <w:r w:rsidRPr="001412FB">
        <w:rPr>
          <w:color w:val="000000"/>
          <w:spacing w:val="1"/>
          <w:sz w:val="24"/>
          <w:szCs w:val="24"/>
        </w:rPr>
        <w:t xml:space="preserve"> Правление;</w:t>
      </w:r>
    </w:p>
    <w:p w:rsidR="00FE188B" w:rsidRPr="001412FB" w:rsidRDefault="00FE188B" w:rsidP="004D6E59">
      <w:pPr>
        <w:numPr>
          <w:ilvl w:val="0"/>
          <w:numId w:val="1"/>
        </w:numPr>
        <w:shd w:val="clear" w:color="auto" w:fill="FFFFFF"/>
        <w:tabs>
          <w:tab w:val="left" w:pos="567"/>
          <w:tab w:val="left" w:pos="8222"/>
        </w:tabs>
        <w:ind w:left="567" w:right="-1"/>
        <w:jc w:val="both"/>
        <w:rPr>
          <w:color w:val="000000"/>
          <w:sz w:val="24"/>
          <w:szCs w:val="24"/>
        </w:rPr>
      </w:pPr>
      <w:r w:rsidRPr="001412FB">
        <w:rPr>
          <w:color w:val="000000"/>
          <w:sz w:val="24"/>
          <w:szCs w:val="24"/>
        </w:rPr>
        <w:t>Единоличный исполнительный орган – Генеральный директор;</w:t>
      </w:r>
    </w:p>
    <w:p w:rsidR="00FE188B" w:rsidRPr="001412FB" w:rsidRDefault="00FE188B" w:rsidP="004D6E59">
      <w:pPr>
        <w:numPr>
          <w:ilvl w:val="0"/>
          <w:numId w:val="1"/>
        </w:numPr>
        <w:shd w:val="clear" w:color="auto" w:fill="FFFFFF"/>
        <w:tabs>
          <w:tab w:val="left" w:pos="567"/>
          <w:tab w:val="left" w:pos="1109"/>
        </w:tabs>
        <w:ind w:left="567" w:right="-1"/>
        <w:jc w:val="both"/>
        <w:rPr>
          <w:color w:val="000000"/>
          <w:sz w:val="24"/>
          <w:szCs w:val="24"/>
        </w:rPr>
      </w:pPr>
      <w:r w:rsidRPr="001412FB">
        <w:rPr>
          <w:color w:val="000000"/>
          <w:spacing w:val="-4"/>
          <w:sz w:val="24"/>
          <w:szCs w:val="24"/>
        </w:rPr>
        <w:t>Ревизионная комиссия.</w:t>
      </w:r>
    </w:p>
    <w:p w:rsidR="006A579A" w:rsidRPr="001412FB" w:rsidRDefault="00DD0540" w:rsidP="00DD0540">
      <w:pPr>
        <w:pStyle w:val="ab"/>
        <w:numPr>
          <w:ilvl w:val="1"/>
          <w:numId w:val="7"/>
        </w:numPr>
        <w:shd w:val="clear" w:color="auto" w:fill="FFFFFF"/>
        <w:tabs>
          <w:tab w:val="left" w:pos="567"/>
        </w:tabs>
        <w:spacing w:before="259"/>
        <w:ind w:left="0" w:right="-1" w:firstLine="0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 xml:space="preserve">Действующий </w:t>
      </w:r>
      <w:r w:rsidR="00FE188B" w:rsidRPr="001412FB">
        <w:rPr>
          <w:color w:val="000000"/>
          <w:spacing w:val="-3"/>
          <w:sz w:val="24"/>
          <w:szCs w:val="24"/>
        </w:rPr>
        <w:t xml:space="preserve">Совет директоров </w:t>
      </w:r>
      <w:r w:rsidRPr="001412FB">
        <w:rPr>
          <w:color w:val="000000"/>
          <w:spacing w:val="-3"/>
          <w:sz w:val="24"/>
          <w:szCs w:val="24"/>
        </w:rPr>
        <w:t xml:space="preserve">Общества </w:t>
      </w:r>
      <w:r w:rsidR="00FE188B" w:rsidRPr="001412FB">
        <w:rPr>
          <w:color w:val="000000"/>
          <w:spacing w:val="-3"/>
          <w:sz w:val="24"/>
          <w:szCs w:val="24"/>
        </w:rPr>
        <w:t>избран на годо</w:t>
      </w:r>
      <w:r w:rsidR="00F322F4" w:rsidRPr="001412FB">
        <w:rPr>
          <w:color w:val="000000"/>
          <w:spacing w:val="-3"/>
          <w:sz w:val="24"/>
          <w:szCs w:val="24"/>
        </w:rPr>
        <w:t xml:space="preserve">вом общем собрании акционеров </w:t>
      </w:r>
      <w:r w:rsidRPr="001412FB">
        <w:rPr>
          <w:color w:val="000000"/>
          <w:spacing w:val="-3"/>
          <w:sz w:val="24"/>
          <w:szCs w:val="24"/>
        </w:rPr>
        <w:t xml:space="preserve">Общества 31.05.2018 </w:t>
      </w:r>
      <w:r w:rsidR="00805658" w:rsidRPr="001412FB">
        <w:rPr>
          <w:color w:val="000000"/>
          <w:spacing w:val="-3"/>
          <w:sz w:val="24"/>
          <w:szCs w:val="24"/>
        </w:rPr>
        <w:t>г.</w:t>
      </w:r>
      <w:r w:rsidR="00FE188B" w:rsidRPr="001412FB">
        <w:rPr>
          <w:color w:val="000000"/>
          <w:spacing w:val="-3"/>
          <w:sz w:val="24"/>
          <w:szCs w:val="24"/>
        </w:rPr>
        <w:t xml:space="preserve"> кумулятивным голосованием в количестве 5 человек </w:t>
      </w:r>
      <w:r w:rsidRPr="001412FB">
        <w:rPr>
          <w:color w:val="000000"/>
          <w:spacing w:val="-3"/>
          <w:sz w:val="24"/>
          <w:szCs w:val="24"/>
        </w:rPr>
        <w:t>на срок до следующего годового общего собрания акционеров Общества</w:t>
      </w:r>
      <w:r w:rsidR="00FE188B" w:rsidRPr="001412FB">
        <w:rPr>
          <w:color w:val="000000"/>
          <w:spacing w:val="-3"/>
          <w:sz w:val="24"/>
          <w:szCs w:val="24"/>
        </w:rPr>
        <w:t>.</w:t>
      </w:r>
    </w:p>
    <w:p w:rsidR="006B2C38" w:rsidRPr="001412FB" w:rsidRDefault="006B2C38" w:rsidP="00DD0540">
      <w:pPr>
        <w:pStyle w:val="ab"/>
        <w:shd w:val="clear" w:color="auto" w:fill="FFFFFF"/>
        <w:tabs>
          <w:tab w:val="left" w:pos="567"/>
        </w:tabs>
        <w:spacing w:before="259"/>
        <w:ind w:left="0" w:right="-1"/>
        <w:jc w:val="both"/>
        <w:rPr>
          <w:color w:val="000000"/>
          <w:spacing w:val="-3"/>
          <w:sz w:val="24"/>
          <w:szCs w:val="24"/>
        </w:rPr>
      </w:pPr>
    </w:p>
    <w:p w:rsidR="006A579A" w:rsidRPr="001412FB" w:rsidRDefault="006A579A" w:rsidP="00E10296">
      <w:pPr>
        <w:pStyle w:val="ab"/>
        <w:numPr>
          <w:ilvl w:val="1"/>
          <w:numId w:val="7"/>
        </w:numPr>
        <w:shd w:val="clear" w:color="auto" w:fill="FFFFFF"/>
        <w:tabs>
          <w:tab w:val="left" w:pos="567"/>
        </w:tabs>
        <w:spacing w:before="259"/>
        <w:ind w:left="0" w:right="-1" w:firstLine="0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>Рук</w:t>
      </w:r>
      <w:r w:rsidR="00DD0540" w:rsidRPr="001412FB">
        <w:rPr>
          <w:color w:val="000000"/>
          <w:spacing w:val="-3"/>
          <w:sz w:val="24"/>
          <w:szCs w:val="24"/>
        </w:rPr>
        <w:t>оводство текущей деятельностью О</w:t>
      </w:r>
      <w:r w:rsidRPr="001412FB">
        <w:rPr>
          <w:color w:val="000000"/>
          <w:spacing w:val="-3"/>
          <w:sz w:val="24"/>
          <w:szCs w:val="24"/>
        </w:rPr>
        <w:t xml:space="preserve">бщества осуществляется единоличным исполнительным органом </w:t>
      </w:r>
      <w:r w:rsidR="00DD0540" w:rsidRPr="001412FB">
        <w:rPr>
          <w:color w:val="000000"/>
          <w:spacing w:val="-3"/>
          <w:sz w:val="24"/>
          <w:szCs w:val="24"/>
        </w:rPr>
        <w:t>–</w:t>
      </w:r>
      <w:r w:rsidRPr="001412FB">
        <w:rPr>
          <w:color w:val="000000"/>
          <w:spacing w:val="-3"/>
          <w:sz w:val="24"/>
          <w:szCs w:val="24"/>
        </w:rPr>
        <w:t xml:space="preserve"> Генеральным директором, избранным </w:t>
      </w:r>
      <w:r w:rsidR="00DD0540" w:rsidRPr="001412FB">
        <w:rPr>
          <w:color w:val="000000"/>
          <w:spacing w:val="-3"/>
          <w:sz w:val="24"/>
          <w:szCs w:val="24"/>
        </w:rPr>
        <w:t>внеочередным общим собранием акционеров Общества 18.07.2018 года</w:t>
      </w:r>
      <w:r w:rsidRPr="001412FB">
        <w:rPr>
          <w:color w:val="000000"/>
          <w:spacing w:val="-3"/>
          <w:sz w:val="24"/>
          <w:szCs w:val="24"/>
        </w:rPr>
        <w:t xml:space="preserve"> сроком </w:t>
      </w:r>
      <w:r w:rsidR="00DD0540" w:rsidRPr="001412FB">
        <w:rPr>
          <w:color w:val="000000"/>
          <w:spacing w:val="-3"/>
          <w:sz w:val="24"/>
          <w:szCs w:val="24"/>
        </w:rPr>
        <w:t>до годового общего собрания акционеров Общества</w:t>
      </w:r>
      <w:r w:rsidRPr="001412FB">
        <w:rPr>
          <w:color w:val="000000"/>
          <w:spacing w:val="-3"/>
          <w:sz w:val="24"/>
          <w:szCs w:val="24"/>
        </w:rPr>
        <w:t xml:space="preserve">. </w:t>
      </w:r>
      <w:r w:rsidR="00DD0540" w:rsidRPr="001412FB">
        <w:rPr>
          <w:color w:val="000000"/>
          <w:spacing w:val="-3"/>
          <w:sz w:val="24"/>
          <w:szCs w:val="24"/>
        </w:rPr>
        <w:t xml:space="preserve">В соответствии с Уставом Общества </w:t>
      </w:r>
      <w:r w:rsidR="00E10296" w:rsidRPr="001412FB">
        <w:rPr>
          <w:color w:val="000000"/>
          <w:spacing w:val="-3"/>
          <w:sz w:val="24"/>
          <w:szCs w:val="24"/>
        </w:rPr>
        <w:t xml:space="preserve">коллегиальный исполнительный орган Общества – Правление создается в количестве, определяемом Советом директоров Общества, члены правления утверждаются также Советом директоров Общества по предложению Генерального директора Общества сроком до 5 лет. Количественный состав </w:t>
      </w:r>
      <w:r w:rsidRPr="001412FB">
        <w:rPr>
          <w:color w:val="000000"/>
          <w:spacing w:val="-3"/>
          <w:sz w:val="24"/>
          <w:szCs w:val="24"/>
        </w:rPr>
        <w:lastRenderedPageBreak/>
        <w:t xml:space="preserve">Правления – 5 членов, утвержден Советом директоров </w:t>
      </w:r>
      <w:r w:rsidR="00DD0540" w:rsidRPr="001412FB">
        <w:rPr>
          <w:color w:val="000000"/>
          <w:spacing w:val="-3"/>
          <w:sz w:val="24"/>
          <w:szCs w:val="24"/>
        </w:rPr>
        <w:t xml:space="preserve">Общества </w:t>
      </w:r>
      <w:r w:rsidRPr="001412FB">
        <w:rPr>
          <w:color w:val="000000"/>
          <w:spacing w:val="-3"/>
          <w:sz w:val="24"/>
          <w:szCs w:val="24"/>
        </w:rPr>
        <w:t>09.06.2011</w:t>
      </w:r>
      <w:r w:rsidR="00DD0540" w:rsidRPr="001412FB">
        <w:rPr>
          <w:color w:val="000000"/>
          <w:spacing w:val="-3"/>
          <w:sz w:val="24"/>
          <w:szCs w:val="24"/>
        </w:rPr>
        <w:t xml:space="preserve"> </w:t>
      </w:r>
      <w:r w:rsidRPr="001412FB">
        <w:rPr>
          <w:color w:val="000000"/>
          <w:spacing w:val="-3"/>
          <w:sz w:val="24"/>
          <w:szCs w:val="24"/>
        </w:rPr>
        <w:t>г</w:t>
      </w:r>
      <w:r w:rsidR="00DD0540" w:rsidRPr="001412FB">
        <w:rPr>
          <w:color w:val="000000"/>
          <w:spacing w:val="-3"/>
          <w:sz w:val="24"/>
          <w:szCs w:val="24"/>
        </w:rPr>
        <w:t>ода</w:t>
      </w:r>
      <w:r w:rsidRPr="001412FB">
        <w:rPr>
          <w:color w:val="000000"/>
          <w:spacing w:val="-3"/>
          <w:sz w:val="24"/>
          <w:szCs w:val="24"/>
        </w:rPr>
        <w:t xml:space="preserve">. В состав Правления входят по занимаемой должности Генеральный директор (председатель Правления) и руководители </w:t>
      </w:r>
      <w:r w:rsidR="00B55911" w:rsidRPr="001412FB">
        <w:rPr>
          <w:color w:val="000000"/>
          <w:spacing w:val="-3"/>
          <w:sz w:val="24"/>
          <w:szCs w:val="24"/>
        </w:rPr>
        <w:t xml:space="preserve">трех </w:t>
      </w:r>
      <w:r w:rsidR="00E10296" w:rsidRPr="001412FB">
        <w:rPr>
          <w:color w:val="000000"/>
          <w:spacing w:val="-3"/>
          <w:sz w:val="24"/>
          <w:szCs w:val="24"/>
        </w:rPr>
        <w:t>филиалов О</w:t>
      </w:r>
      <w:r w:rsidR="00B55911" w:rsidRPr="001412FB">
        <w:rPr>
          <w:color w:val="000000"/>
          <w:spacing w:val="-3"/>
          <w:sz w:val="24"/>
          <w:szCs w:val="24"/>
        </w:rPr>
        <w:t>бщества.</w:t>
      </w:r>
    </w:p>
    <w:p w:rsidR="006B2C38" w:rsidRPr="001412FB" w:rsidRDefault="006B2C38" w:rsidP="006B2C38">
      <w:pPr>
        <w:pStyle w:val="ab"/>
        <w:shd w:val="clear" w:color="auto" w:fill="FFFFFF"/>
        <w:tabs>
          <w:tab w:val="left" w:pos="567"/>
        </w:tabs>
        <w:spacing w:before="259"/>
        <w:ind w:left="0" w:right="-1"/>
        <w:jc w:val="both"/>
        <w:rPr>
          <w:color w:val="000000"/>
          <w:spacing w:val="-3"/>
          <w:sz w:val="24"/>
          <w:szCs w:val="24"/>
        </w:rPr>
      </w:pPr>
    </w:p>
    <w:p w:rsidR="006A579A" w:rsidRPr="001412FB" w:rsidRDefault="006A579A" w:rsidP="00B55911">
      <w:pPr>
        <w:pStyle w:val="ab"/>
        <w:numPr>
          <w:ilvl w:val="1"/>
          <w:numId w:val="7"/>
        </w:numPr>
        <w:shd w:val="clear" w:color="auto" w:fill="FFFFFF"/>
        <w:tabs>
          <w:tab w:val="left" w:pos="567"/>
        </w:tabs>
        <w:spacing w:before="259"/>
        <w:ind w:left="0" w:right="-1" w:firstLine="0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 xml:space="preserve">За период работы Совета директоров </w:t>
      </w:r>
      <w:r w:rsidR="00B55911" w:rsidRPr="001412FB">
        <w:rPr>
          <w:color w:val="000000"/>
          <w:spacing w:val="-3"/>
          <w:sz w:val="24"/>
          <w:szCs w:val="24"/>
        </w:rPr>
        <w:t>было проведено 11</w:t>
      </w:r>
      <w:r w:rsidRPr="001412FB">
        <w:rPr>
          <w:color w:val="000000"/>
          <w:spacing w:val="-3"/>
          <w:sz w:val="24"/>
          <w:szCs w:val="24"/>
        </w:rPr>
        <w:t xml:space="preserve"> заседаний. </w:t>
      </w:r>
      <w:r w:rsidR="00B55911" w:rsidRPr="001412FB">
        <w:rPr>
          <w:color w:val="000000"/>
          <w:spacing w:val="-3"/>
          <w:sz w:val="24"/>
          <w:szCs w:val="24"/>
        </w:rPr>
        <w:t>За отчетный период состоялось 5</w:t>
      </w:r>
      <w:r w:rsidRPr="001412FB">
        <w:rPr>
          <w:color w:val="000000"/>
          <w:spacing w:val="-3"/>
          <w:sz w:val="24"/>
          <w:szCs w:val="24"/>
        </w:rPr>
        <w:t xml:space="preserve"> заседаний Правления. На</w:t>
      </w:r>
      <w:r w:rsidR="00B55911" w:rsidRPr="001412FB">
        <w:rPr>
          <w:color w:val="000000"/>
          <w:spacing w:val="-3"/>
          <w:sz w:val="24"/>
          <w:szCs w:val="24"/>
        </w:rPr>
        <w:t xml:space="preserve"> заседаниях органов управления О</w:t>
      </w:r>
      <w:r w:rsidRPr="001412FB">
        <w:rPr>
          <w:color w:val="000000"/>
          <w:spacing w:val="-3"/>
          <w:sz w:val="24"/>
          <w:szCs w:val="24"/>
        </w:rPr>
        <w:t>бщества рассматривались следующие вопросы:</w:t>
      </w:r>
    </w:p>
    <w:p w:rsidR="00544848" w:rsidRPr="001412FB" w:rsidRDefault="00544848" w:rsidP="00544848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утверждение изменений (корректировки) сведений, указанных в Годовом отчете Общества за 2016 год;</w:t>
      </w:r>
    </w:p>
    <w:p w:rsidR="00544848" w:rsidRPr="001412FB" w:rsidRDefault="00544848" w:rsidP="00544848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единовременное поощрение коллегиального исполнительного органа управления по результатам хозяйственно-финансовой деятельности Общества за 1-е полугодие 2017 года;</w:t>
      </w:r>
    </w:p>
    <w:p w:rsidR="00544848" w:rsidRPr="001412FB" w:rsidRDefault="00544848" w:rsidP="00544848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утверждение плана-графика мероприятий по подготовке к проведению годового общего собрания акционеров по итогам работы</w:t>
      </w:r>
      <w:r w:rsidR="00CB530D" w:rsidRPr="001412FB">
        <w:rPr>
          <w:szCs w:val="24"/>
        </w:rPr>
        <w:t xml:space="preserve"> Общества </w:t>
      </w:r>
      <w:r w:rsidRPr="001412FB">
        <w:rPr>
          <w:szCs w:val="24"/>
        </w:rPr>
        <w:t>за 2017 год;</w:t>
      </w:r>
    </w:p>
    <w:p w:rsidR="00544848" w:rsidRPr="001412FB" w:rsidRDefault="00544848" w:rsidP="00544848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рассмотрение предложений в повестку дня годового общего собрания акционеров Общества</w:t>
      </w:r>
      <w:r w:rsidR="00CB530D" w:rsidRPr="001412FB">
        <w:rPr>
          <w:szCs w:val="24"/>
        </w:rPr>
        <w:t xml:space="preserve">, кандидатов в </w:t>
      </w:r>
      <w:r w:rsidRPr="001412FB">
        <w:rPr>
          <w:szCs w:val="24"/>
        </w:rPr>
        <w:t>органы управле</w:t>
      </w:r>
      <w:r w:rsidR="00CB530D" w:rsidRPr="001412FB">
        <w:rPr>
          <w:szCs w:val="24"/>
        </w:rPr>
        <w:t xml:space="preserve">ния и контроля, поступившие в </w:t>
      </w:r>
      <w:r w:rsidRPr="001412FB">
        <w:rPr>
          <w:szCs w:val="24"/>
        </w:rPr>
        <w:t>Общество;</w:t>
      </w:r>
    </w:p>
    <w:p w:rsidR="00544848" w:rsidRPr="001412FB" w:rsidRDefault="00544848" w:rsidP="00544848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 xml:space="preserve">- о ежегодном аудите Общества </w:t>
      </w:r>
      <w:r w:rsidR="00CB530D" w:rsidRPr="001412FB">
        <w:rPr>
          <w:szCs w:val="24"/>
        </w:rPr>
        <w:t xml:space="preserve">на 2018 год и </w:t>
      </w:r>
      <w:r w:rsidRPr="001412FB">
        <w:rPr>
          <w:szCs w:val="24"/>
        </w:rPr>
        <w:t>аудиторе, представляемом для утверждения годовому общему собранию;</w:t>
      </w:r>
    </w:p>
    <w:p w:rsidR="00544848" w:rsidRPr="001412FB" w:rsidRDefault="00544848" w:rsidP="00544848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утверждение даты, времени, места и формы проведения годового общего собрания акционеров, даты, места и времени регистрации участников годового общего собрания;</w:t>
      </w:r>
    </w:p>
    <w:p w:rsidR="00544848" w:rsidRPr="001412FB" w:rsidRDefault="00544848" w:rsidP="00544848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утверждение даты составления списка лиц, имеющих право участвовать в годовом общем собрании акционеров и определение типов акций, владельцы которых обладают правом голоса по вопросам повестки дня годового общего собрания акционеров;</w:t>
      </w:r>
    </w:p>
    <w:p w:rsidR="00544848" w:rsidRPr="001412FB" w:rsidRDefault="00544848" w:rsidP="00544848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утверждение повестки дня годового общего собрания акционеров, докладчиков по вопросам повестки дня и списков кандидатур для избрания в соответствующие органы Общества;</w:t>
      </w:r>
    </w:p>
    <w:p w:rsidR="00544848" w:rsidRPr="001412FB" w:rsidRDefault="00544848" w:rsidP="00544848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утверждение перечня информации (материалов) представляемой акционерам для ознакомления при подготовке к проведению годового общего собрания акционеров и порядка ее предоставления;</w:t>
      </w:r>
    </w:p>
    <w:p w:rsidR="00CB530D" w:rsidRPr="001412FB" w:rsidRDefault="00CB530D" w:rsidP="00CB530D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утверждение годовых отчетов и годовой бухгалтерской отчетности филиалов за 2017 год;</w:t>
      </w:r>
    </w:p>
    <w:p w:rsidR="00CB530D" w:rsidRPr="001412FB" w:rsidRDefault="00CB530D" w:rsidP="00CB530D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предварительное утверждение годового отчета Общества за 2017 год;</w:t>
      </w:r>
    </w:p>
    <w:p w:rsidR="00CB530D" w:rsidRPr="001412FB" w:rsidRDefault="00CB530D" w:rsidP="00CB530D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утверждение рекомендаций годовому общему собранию акционеров о порядке распределения прибыли и убытков, в т. ч. о выплате дивидендов по итогам работы Общества за 2017 год;</w:t>
      </w:r>
    </w:p>
    <w:p w:rsidR="00CB530D" w:rsidRPr="001412FB" w:rsidRDefault="00CB530D" w:rsidP="00CB530D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утверждение предложений годовому общему собранию акционеров по нормативам распределения прибыли Общества на 2018 год;</w:t>
      </w:r>
    </w:p>
    <w:p w:rsidR="00CB530D" w:rsidRPr="001412FB" w:rsidRDefault="00CB530D" w:rsidP="00CB530D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утверждение текста сообщения о проведении годового общего собрания акционеров Общества;</w:t>
      </w:r>
    </w:p>
    <w:p w:rsidR="00CB530D" w:rsidRPr="001412FB" w:rsidRDefault="00CB530D" w:rsidP="00CB530D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утверждение форм и текста бюллетеней для голосования на годовом общем собрании акционеров;</w:t>
      </w:r>
    </w:p>
    <w:p w:rsidR="00CB530D" w:rsidRPr="001412FB" w:rsidRDefault="00CB530D" w:rsidP="00CB530D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утверждение договора с регистратором Общества на осуществление функций счетной комиссии на годовом общем собрании акционеров;</w:t>
      </w:r>
    </w:p>
    <w:p w:rsidR="00CB530D" w:rsidRPr="001412FB" w:rsidRDefault="00CB530D" w:rsidP="00CB530D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 xml:space="preserve">- назначение на должность директора </w:t>
      </w:r>
      <w:proofErr w:type="spellStart"/>
      <w:r w:rsidRPr="001412FB">
        <w:rPr>
          <w:szCs w:val="24"/>
        </w:rPr>
        <w:t>Батайского</w:t>
      </w:r>
      <w:proofErr w:type="spellEnd"/>
      <w:r w:rsidRPr="001412FB">
        <w:rPr>
          <w:szCs w:val="24"/>
        </w:rPr>
        <w:t xml:space="preserve"> завода МЖБК и заключения с ним трудового договора;</w:t>
      </w:r>
    </w:p>
    <w:p w:rsidR="00CB530D" w:rsidRPr="001412FB" w:rsidRDefault="00CB530D" w:rsidP="00CB530D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 xml:space="preserve">- </w:t>
      </w:r>
      <w:r w:rsidR="009124A6" w:rsidRPr="001412FB">
        <w:rPr>
          <w:szCs w:val="24"/>
        </w:rPr>
        <w:t>избрание председателя Совета директоров Общества;</w:t>
      </w:r>
    </w:p>
    <w:p w:rsidR="009124A6" w:rsidRPr="001412FB" w:rsidRDefault="009124A6" w:rsidP="009124A6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избрание секретаря Совета директоров Общества;</w:t>
      </w:r>
    </w:p>
    <w:p w:rsidR="009124A6" w:rsidRPr="001412FB" w:rsidRDefault="009124A6" w:rsidP="009124A6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 xml:space="preserve">- истечение срока полномочий Генерального директора Общества </w:t>
      </w:r>
      <w:proofErr w:type="spellStart"/>
      <w:r w:rsidRPr="001412FB">
        <w:rPr>
          <w:szCs w:val="24"/>
        </w:rPr>
        <w:t>Хлопаева</w:t>
      </w:r>
      <w:proofErr w:type="spellEnd"/>
      <w:r w:rsidRPr="001412FB">
        <w:rPr>
          <w:szCs w:val="24"/>
        </w:rPr>
        <w:t xml:space="preserve"> Г.И.;</w:t>
      </w:r>
    </w:p>
    <w:p w:rsidR="009124A6" w:rsidRPr="001412FB" w:rsidRDefault="009124A6" w:rsidP="009124A6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проведение внеочередного общего собрания акционеров для решения вопроса об избрании Генерального директора Общества;</w:t>
      </w:r>
    </w:p>
    <w:p w:rsidR="00DC17DF" w:rsidRPr="001412FB" w:rsidRDefault="00DC17DF" w:rsidP="00DC17DF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 xml:space="preserve">- предоставление поручительства в обеспечение денежных обязательств ЗАО «ТД «МЖБК» по договорам поставки №350014122797 от 03.12.2014 года, №350015010269 от </w:t>
      </w:r>
      <w:r w:rsidRPr="001412FB">
        <w:rPr>
          <w:szCs w:val="24"/>
        </w:rPr>
        <w:lastRenderedPageBreak/>
        <w:t xml:space="preserve">22.06.2015 года и № 330017010120 от 27.07.2017 года, заключенным между ЗАО «ТД МЖБК» </w:t>
      </w:r>
      <w:proofErr w:type="gramStart"/>
      <w:r w:rsidRPr="001412FB">
        <w:rPr>
          <w:szCs w:val="24"/>
        </w:rPr>
        <w:t>и ООО</w:t>
      </w:r>
      <w:proofErr w:type="gramEnd"/>
      <w:r w:rsidRPr="001412FB">
        <w:rPr>
          <w:szCs w:val="24"/>
        </w:rPr>
        <w:t xml:space="preserve"> «Мечел-Сервис».</w:t>
      </w:r>
    </w:p>
    <w:p w:rsidR="009124A6" w:rsidRPr="001412FB" w:rsidRDefault="00DC17DF" w:rsidP="00DC17DF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 xml:space="preserve">- </w:t>
      </w:r>
      <w:r w:rsidR="009124A6" w:rsidRPr="001412FB">
        <w:rPr>
          <w:szCs w:val="24"/>
        </w:rPr>
        <w:t>утверждение даты, времени, места и формы проведения внеочередного общего собрания акционеров, даты, места и времени регистрации участников внеочередного общего собрания;</w:t>
      </w:r>
    </w:p>
    <w:p w:rsidR="009124A6" w:rsidRPr="001412FB" w:rsidRDefault="009124A6" w:rsidP="009124A6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утверждение повестки дня внеочередного общего собрания акционеров, докладчика по вопросу повестки дня и списков кандидатур для избрания на должность Генерального директора Общества;</w:t>
      </w:r>
    </w:p>
    <w:p w:rsidR="009124A6" w:rsidRPr="001412FB" w:rsidRDefault="009124A6" w:rsidP="009124A6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утверждение даты составления списка лиц, имеющих право участвовать во внеочередном общем собрании акционеров и определение типов акций, владельцы которых обладают правом голоса по вопросам повестки дня внеочередного общего собрания акционеров;</w:t>
      </w:r>
    </w:p>
    <w:p w:rsidR="009124A6" w:rsidRPr="001412FB" w:rsidRDefault="009124A6" w:rsidP="009124A6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утверждение перечня информации (материалов) представляемой акционерам для ознакомления при подготовке к проведению внеочередного общего собрания акционеров и порядка ее предоставления.</w:t>
      </w:r>
    </w:p>
    <w:p w:rsidR="009124A6" w:rsidRPr="001412FB" w:rsidRDefault="009124A6" w:rsidP="009124A6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утверждение текста сообщения о проведении внеочередного общего собрания акционеров Общества;</w:t>
      </w:r>
    </w:p>
    <w:p w:rsidR="009124A6" w:rsidRPr="001412FB" w:rsidRDefault="009124A6" w:rsidP="009124A6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утверждение формы и текста бюллетеней для голосования на внеочередном общем собрании акционеров;</w:t>
      </w:r>
    </w:p>
    <w:p w:rsidR="009124A6" w:rsidRPr="001412FB" w:rsidRDefault="009124A6" w:rsidP="009124A6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утверждение договора с регистратором Общества на осуществление функций счетной комиссии на внеочередном общем собрании акционеров;</w:t>
      </w:r>
    </w:p>
    <w:p w:rsidR="009124A6" w:rsidRPr="001412FB" w:rsidRDefault="009124A6" w:rsidP="009124A6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 xml:space="preserve">- </w:t>
      </w:r>
      <w:r w:rsidR="0096225E" w:rsidRPr="001412FB">
        <w:rPr>
          <w:szCs w:val="24"/>
        </w:rPr>
        <w:t>внесение изменений в Договор между Генеральным директором Общества и Обществом от 18.07.2018 года;</w:t>
      </w:r>
    </w:p>
    <w:p w:rsidR="0096225E" w:rsidRPr="001412FB" w:rsidRDefault="0096225E" w:rsidP="009124A6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одобрение и совершение сделок по результатам проведения открытых аукционов в электронной форме на электронной торговой площадке ЗАО «Сбербанк-АСТ»;</w:t>
      </w:r>
    </w:p>
    <w:p w:rsidR="0096225E" w:rsidRPr="001412FB" w:rsidRDefault="0096225E" w:rsidP="0096225E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 xml:space="preserve">- утверждение Положения </w:t>
      </w:r>
      <w:proofErr w:type="gramStart"/>
      <w:r w:rsidRPr="001412FB">
        <w:rPr>
          <w:szCs w:val="24"/>
        </w:rPr>
        <w:t>о филиале Общества в новой редакции в связи с внесенными изменениями в Устав</w:t>
      </w:r>
      <w:proofErr w:type="gramEnd"/>
      <w:r w:rsidRPr="001412FB">
        <w:rPr>
          <w:szCs w:val="24"/>
        </w:rPr>
        <w:t xml:space="preserve"> в части наименования Общества;</w:t>
      </w:r>
    </w:p>
    <w:p w:rsidR="0096225E" w:rsidRPr="001412FB" w:rsidRDefault="0096225E" w:rsidP="0096225E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одобрение и совершение сделок по результатам проведения открытых аукционов в электронной форме на электронной торговой площадке «РТС-Тендер»;</w:t>
      </w:r>
    </w:p>
    <w:p w:rsidR="0096225E" w:rsidRPr="001412FB" w:rsidRDefault="0096225E" w:rsidP="0096225E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отмена Положения о рабочем аппарате Правления, утвержденного 02.03.2005 года;</w:t>
      </w:r>
    </w:p>
    <w:p w:rsidR="0096225E" w:rsidRPr="001412FB" w:rsidRDefault="0096225E" w:rsidP="0096225E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отмена Положения о премировании должностных лиц, специалистов и служащих рабочего аппарата Правления за основные результаты финансово-хозяйственной деятельности, утвержденного 05.02.2008 года;</w:t>
      </w:r>
    </w:p>
    <w:p w:rsidR="0096225E" w:rsidRPr="001412FB" w:rsidRDefault="0096225E" w:rsidP="0096225E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отмена Положения о представительских расходах, утвержденного 26-27 марта 2002 года;</w:t>
      </w:r>
    </w:p>
    <w:p w:rsidR="0096225E" w:rsidRPr="001412FB" w:rsidRDefault="0096225E" w:rsidP="0096225E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утверждение Положения об оплате труда и премировании должностных лиц, специалистов и служащих рабочего аппарата Правления Общества;</w:t>
      </w:r>
    </w:p>
    <w:p w:rsidR="0096225E" w:rsidRPr="001412FB" w:rsidRDefault="0096225E" w:rsidP="0096225E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рассмотрение промежуточных результатов финансово-хозяйственной деятельности Общества по итогам работы за девять месяцев 2018 года;</w:t>
      </w:r>
    </w:p>
    <w:p w:rsidR="00502D52" w:rsidRPr="001412FB" w:rsidRDefault="00502D52" w:rsidP="00502D52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рассмотрение итогов работы филиалов Общества за год и подготовка материалов для представления Совету директоров Общества;</w:t>
      </w:r>
    </w:p>
    <w:p w:rsidR="00502D52" w:rsidRPr="001412FB" w:rsidRDefault="00502D52" w:rsidP="00502D52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рассмотрение плана-графика мероприятий по подготовке к проведению годового общего собрания акционеров Общества по итогам работы за 2017 год;</w:t>
      </w:r>
    </w:p>
    <w:p w:rsidR="00502D52" w:rsidRPr="001412FB" w:rsidRDefault="00502D52" w:rsidP="00502D52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рассмотрение вопроса об открытии кредитной линии Обществу для пополнения оборотных средств;</w:t>
      </w:r>
    </w:p>
    <w:p w:rsidR="00502D52" w:rsidRPr="001412FB" w:rsidRDefault="00502D52" w:rsidP="00502D52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 эффективность использования оборотных средств на заводах Общества в 2017 году;</w:t>
      </w:r>
    </w:p>
    <w:p w:rsidR="00502D52" w:rsidRPr="001412FB" w:rsidRDefault="00502D52" w:rsidP="00502D52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 xml:space="preserve">- о ходе выполнения на </w:t>
      </w:r>
      <w:proofErr w:type="spellStart"/>
      <w:r w:rsidRPr="001412FB">
        <w:rPr>
          <w:szCs w:val="24"/>
        </w:rPr>
        <w:t>Подпорожском</w:t>
      </w:r>
      <w:proofErr w:type="spellEnd"/>
      <w:r w:rsidRPr="001412FB">
        <w:rPr>
          <w:szCs w:val="24"/>
        </w:rPr>
        <w:t xml:space="preserve"> заводе МЖБК контроля цеховым персоналом и ОТК по качеству сборных железобетонных автодорожных балок, поставленных на строящиеся объекты 7-8 этапов Скоростной автомобильной дороги М-11 «Москва-Санкт-Петербург»;</w:t>
      </w:r>
    </w:p>
    <w:p w:rsidR="0096225E" w:rsidRPr="001412FB" w:rsidRDefault="0096225E" w:rsidP="0096225E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 xml:space="preserve">- </w:t>
      </w:r>
      <w:r w:rsidR="00E05D68" w:rsidRPr="001412FB">
        <w:rPr>
          <w:szCs w:val="24"/>
        </w:rPr>
        <w:t>формирование инвестиционной программы на 2019 год, связанной с модернизацией и обновлением основных производственных фондов;</w:t>
      </w:r>
    </w:p>
    <w:p w:rsidR="00B55911" w:rsidRPr="001412FB" w:rsidRDefault="00B55911" w:rsidP="00544848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lastRenderedPageBreak/>
        <w:t>-</w:t>
      </w:r>
      <w:r w:rsidRPr="001412FB">
        <w:rPr>
          <w:szCs w:val="24"/>
        </w:rPr>
        <w:tab/>
        <w:t xml:space="preserve">выдача доверенности от имени </w:t>
      </w:r>
      <w:r w:rsidR="00E05D68" w:rsidRPr="001412FB">
        <w:rPr>
          <w:szCs w:val="24"/>
        </w:rPr>
        <w:t xml:space="preserve">Общества </w:t>
      </w:r>
      <w:r w:rsidRPr="001412FB">
        <w:rPr>
          <w:szCs w:val="24"/>
        </w:rPr>
        <w:t>Закрытому акционерному обществу «Торговый дом «МЖБК» на основании заключенных агентских договоров;</w:t>
      </w:r>
    </w:p>
    <w:p w:rsidR="00B55911" w:rsidRPr="001412FB" w:rsidRDefault="00B55911" w:rsidP="00544848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</w:t>
      </w:r>
      <w:r w:rsidRPr="001412FB">
        <w:rPr>
          <w:szCs w:val="24"/>
        </w:rPr>
        <w:tab/>
        <w:t xml:space="preserve">о работе и приоритетных направлениях деятельности </w:t>
      </w:r>
      <w:proofErr w:type="spellStart"/>
      <w:r w:rsidRPr="001412FB">
        <w:rPr>
          <w:szCs w:val="24"/>
        </w:rPr>
        <w:t>Подпорожского</w:t>
      </w:r>
      <w:proofErr w:type="spellEnd"/>
      <w:r w:rsidRPr="001412FB">
        <w:rPr>
          <w:szCs w:val="24"/>
        </w:rPr>
        <w:t xml:space="preserve"> и </w:t>
      </w:r>
      <w:proofErr w:type="spellStart"/>
      <w:r w:rsidRPr="001412FB">
        <w:rPr>
          <w:szCs w:val="24"/>
        </w:rPr>
        <w:t>Батайского</w:t>
      </w:r>
      <w:proofErr w:type="spellEnd"/>
      <w:r w:rsidRPr="001412FB">
        <w:rPr>
          <w:szCs w:val="24"/>
        </w:rPr>
        <w:t xml:space="preserve"> заводов МЖБК;</w:t>
      </w:r>
    </w:p>
    <w:p w:rsidR="00B55911" w:rsidRPr="001412FB" w:rsidRDefault="00B55911" w:rsidP="00544848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</w:t>
      </w:r>
      <w:r w:rsidRPr="001412FB">
        <w:rPr>
          <w:szCs w:val="24"/>
        </w:rPr>
        <w:tab/>
        <w:t>итоги хозяйственно-финансовой деятельности филиалов за квартал, полугодие и 9-тъ месяцев отчетного периода;</w:t>
      </w:r>
    </w:p>
    <w:p w:rsidR="00B55911" w:rsidRPr="001412FB" w:rsidRDefault="00B55911" w:rsidP="00544848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</w:t>
      </w:r>
      <w:r w:rsidRPr="001412FB">
        <w:rPr>
          <w:szCs w:val="24"/>
        </w:rPr>
        <w:tab/>
        <w:t>утверждение сметы на проведение годо</w:t>
      </w:r>
      <w:r w:rsidR="00F76623" w:rsidRPr="001412FB">
        <w:rPr>
          <w:szCs w:val="24"/>
        </w:rPr>
        <w:t xml:space="preserve">вого общего собрания акционеров </w:t>
      </w:r>
      <w:r w:rsidRPr="001412FB">
        <w:rPr>
          <w:szCs w:val="24"/>
        </w:rPr>
        <w:t>и фактических расходов на содержание рабочего аппарата Правления;</w:t>
      </w:r>
    </w:p>
    <w:p w:rsidR="00B55911" w:rsidRPr="001412FB" w:rsidRDefault="00B55911" w:rsidP="00544848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</w:t>
      </w:r>
      <w:r w:rsidRPr="001412FB">
        <w:rPr>
          <w:szCs w:val="24"/>
        </w:rPr>
        <w:tab/>
        <w:t xml:space="preserve">использование средств на представительские расходы </w:t>
      </w:r>
      <w:r w:rsidR="00F76623" w:rsidRPr="001412FB">
        <w:rPr>
          <w:szCs w:val="24"/>
        </w:rPr>
        <w:t xml:space="preserve">за 2017 год </w:t>
      </w:r>
      <w:r w:rsidRPr="001412FB">
        <w:rPr>
          <w:szCs w:val="24"/>
        </w:rPr>
        <w:t>и утверждение предельного размера представительских расходов</w:t>
      </w:r>
      <w:r w:rsidR="00F76623" w:rsidRPr="001412FB">
        <w:rPr>
          <w:szCs w:val="24"/>
        </w:rPr>
        <w:t xml:space="preserve"> на 2018 год</w:t>
      </w:r>
      <w:r w:rsidRPr="001412FB">
        <w:rPr>
          <w:szCs w:val="24"/>
        </w:rPr>
        <w:t>;</w:t>
      </w:r>
    </w:p>
    <w:p w:rsidR="00B55911" w:rsidRPr="001412FB" w:rsidRDefault="00B55911" w:rsidP="00544848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</w:t>
      </w:r>
      <w:r w:rsidRPr="001412FB">
        <w:rPr>
          <w:szCs w:val="24"/>
        </w:rPr>
        <w:tab/>
        <w:t xml:space="preserve"> о подготовке заводов Общества к работе в </w:t>
      </w:r>
      <w:proofErr w:type="spellStart"/>
      <w:proofErr w:type="gramStart"/>
      <w:r w:rsidRPr="001412FB">
        <w:rPr>
          <w:szCs w:val="24"/>
        </w:rPr>
        <w:t>осенне</w:t>
      </w:r>
      <w:proofErr w:type="spellEnd"/>
      <w:r w:rsidRPr="001412FB">
        <w:rPr>
          <w:szCs w:val="24"/>
        </w:rPr>
        <w:t xml:space="preserve"> – зимний</w:t>
      </w:r>
      <w:proofErr w:type="gramEnd"/>
      <w:r w:rsidRPr="001412FB">
        <w:rPr>
          <w:szCs w:val="24"/>
        </w:rPr>
        <w:t xml:space="preserve"> период 2018-2019 </w:t>
      </w:r>
      <w:proofErr w:type="spellStart"/>
      <w:r w:rsidRPr="001412FB">
        <w:rPr>
          <w:szCs w:val="24"/>
        </w:rPr>
        <w:t>г.г</w:t>
      </w:r>
      <w:proofErr w:type="spellEnd"/>
      <w:r w:rsidRPr="001412FB">
        <w:rPr>
          <w:szCs w:val="24"/>
        </w:rPr>
        <w:t>.;</w:t>
      </w:r>
    </w:p>
    <w:p w:rsidR="00B55911" w:rsidRPr="001412FB" w:rsidRDefault="00B55911" w:rsidP="00544848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</w:t>
      </w:r>
      <w:r w:rsidRPr="001412FB">
        <w:rPr>
          <w:szCs w:val="24"/>
        </w:rPr>
        <w:tab/>
        <w:t xml:space="preserve">о ходе выполнения на </w:t>
      </w:r>
      <w:proofErr w:type="spellStart"/>
      <w:r w:rsidRPr="001412FB">
        <w:rPr>
          <w:szCs w:val="24"/>
        </w:rPr>
        <w:t>Подпорожском</w:t>
      </w:r>
      <w:proofErr w:type="spellEnd"/>
      <w:r w:rsidRPr="001412FB">
        <w:rPr>
          <w:szCs w:val="24"/>
        </w:rPr>
        <w:t xml:space="preserve"> заводе МЖБК мер по снижению затрат при финансово-хозяйственной деятельности и решению первоочередных задач и мероприятий по сокращению расхода природного газа;</w:t>
      </w:r>
    </w:p>
    <w:p w:rsidR="00B55911" w:rsidRPr="001412FB" w:rsidRDefault="00B55911" w:rsidP="00544848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</w:t>
      </w:r>
      <w:r w:rsidRPr="001412FB">
        <w:rPr>
          <w:szCs w:val="24"/>
        </w:rPr>
        <w:tab/>
        <w:t>рассмотрение и утверждение положения о Техническом совете Общества;</w:t>
      </w:r>
    </w:p>
    <w:p w:rsidR="006A579A" w:rsidRPr="001412FB" w:rsidRDefault="00B55911" w:rsidP="00DC17DF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  <w:r w:rsidRPr="001412FB">
        <w:rPr>
          <w:szCs w:val="24"/>
        </w:rPr>
        <w:t>-</w:t>
      </w:r>
      <w:r w:rsidRPr="001412FB">
        <w:rPr>
          <w:szCs w:val="24"/>
        </w:rPr>
        <w:tab/>
        <w:t xml:space="preserve">другие вопросы деятельности Общества, относящиеся к компетенции Совета директоров </w:t>
      </w:r>
      <w:r w:rsidR="00E05D68" w:rsidRPr="001412FB">
        <w:rPr>
          <w:szCs w:val="24"/>
        </w:rPr>
        <w:t xml:space="preserve">Общества </w:t>
      </w:r>
      <w:r w:rsidRPr="001412FB">
        <w:rPr>
          <w:szCs w:val="24"/>
        </w:rPr>
        <w:t>и Правления Общества.</w:t>
      </w:r>
    </w:p>
    <w:p w:rsidR="006B2C38" w:rsidRPr="001412FB" w:rsidRDefault="006B2C38" w:rsidP="00DC17DF">
      <w:pPr>
        <w:pStyle w:val="21"/>
        <w:tabs>
          <w:tab w:val="clear" w:pos="922"/>
          <w:tab w:val="left" w:pos="709"/>
        </w:tabs>
        <w:ind w:left="567" w:right="-1" w:firstLine="0"/>
        <w:rPr>
          <w:szCs w:val="24"/>
        </w:rPr>
      </w:pPr>
    </w:p>
    <w:p w:rsidR="00DC17DF" w:rsidRPr="001412FB" w:rsidRDefault="00DC17DF" w:rsidP="006B2C38">
      <w:pPr>
        <w:pStyle w:val="ab"/>
        <w:numPr>
          <w:ilvl w:val="1"/>
          <w:numId w:val="7"/>
        </w:numPr>
        <w:shd w:val="clear" w:color="auto" w:fill="FFFFFF"/>
        <w:tabs>
          <w:tab w:val="left" w:pos="567"/>
        </w:tabs>
        <w:ind w:left="0" w:right="-1" w:firstLine="0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>Ревизионная комиссия Общества избрана на годовом общем собрании акционеров Общества 31.05.2018 года в количестве 3 человека в составе:</w:t>
      </w:r>
    </w:p>
    <w:p w:rsidR="00DC17DF" w:rsidRPr="001412FB" w:rsidRDefault="00DC17DF" w:rsidP="006B2C38">
      <w:pPr>
        <w:shd w:val="clear" w:color="auto" w:fill="FFFFFF"/>
        <w:tabs>
          <w:tab w:val="left" w:pos="567"/>
          <w:tab w:val="left" w:pos="709"/>
        </w:tabs>
        <w:ind w:left="567" w:right="144"/>
        <w:jc w:val="both"/>
        <w:rPr>
          <w:color w:val="000000"/>
          <w:spacing w:val="-5"/>
          <w:sz w:val="24"/>
          <w:szCs w:val="24"/>
        </w:rPr>
      </w:pPr>
      <w:r w:rsidRPr="001412FB">
        <w:rPr>
          <w:color w:val="000000"/>
          <w:sz w:val="24"/>
          <w:szCs w:val="24"/>
        </w:rPr>
        <w:t>-</w:t>
      </w:r>
      <w:r w:rsidRPr="001412FB">
        <w:rPr>
          <w:color w:val="000000"/>
          <w:sz w:val="24"/>
          <w:szCs w:val="24"/>
        </w:rPr>
        <w:tab/>
        <w:t>Кирюшин</w:t>
      </w:r>
      <w:r w:rsidRPr="001412FB">
        <w:rPr>
          <w:color w:val="000000"/>
          <w:spacing w:val="-3"/>
          <w:sz w:val="24"/>
          <w:szCs w:val="24"/>
        </w:rPr>
        <w:t>а А.М.</w:t>
      </w:r>
      <w:r w:rsidRPr="001412FB">
        <w:rPr>
          <w:i/>
          <w:color w:val="000000"/>
          <w:spacing w:val="-3"/>
          <w:sz w:val="24"/>
          <w:szCs w:val="24"/>
        </w:rPr>
        <w:t xml:space="preserve"> - </w:t>
      </w:r>
      <w:r w:rsidRPr="001412FB">
        <w:rPr>
          <w:color w:val="000000"/>
          <w:spacing w:val="-3"/>
          <w:sz w:val="24"/>
          <w:szCs w:val="24"/>
        </w:rPr>
        <w:t xml:space="preserve">Председатель ревизионной комиссии, главный бухгалтер </w:t>
      </w:r>
      <w:r w:rsidRPr="001412FB">
        <w:rPr>
          <w:color w:val="000000"/>
          <w:spacing w:val="-5"/>
          <w:sz w:val="24"/>
          <w:szCs w:val="24"/>
        </w:rPr>
        <w:t>Дмитровского завода МЖБК;</w:t>
      </w:r>
    </w:p>
    <w:p w:rsidR="00DC17DF" w:rsidRPr="001412FB" w:rsidRDefault="00DC17DF" w:rsidP="006B2C38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1109"/>
        </w:tabs>
        <w:ind w:left="567"/>
        <w:jc w:val="both"/>
        <w:rPr>
          <w:color w:val="000000"/>
          <w:spacing w:val="-5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 xml:space="preserve">Махина С. Н. - член ревизионной комиссии, заместитель главного бухгалтера </w:t>
      </w:r>
      <w:proofErr w:type="spellStart"/>
      <w:r w:rsidRPr="001412FB">
        <w:rPr>
          <w:color w:val="000000"/>
          <w:spacing w:val="-3"/>
          <w:sz w:val="24"/>
          <w:szCs w:val="24"/>
        </w:rPr>
        <w:t>Подпорожского</w:t>
      </w:r>
      <w:proofErr w:type="spellEnd"/>
      <w:r w:rsidRPr="001412FB">
        <w:rPr>
          <w:color w:val="000000"/>
          <w:spacing w:val="-3"/>
          <w:sz w:val="24"/>
          <w:szCs w:val="24"/>
        </w:rPr>
        <w:t xml:space="preserve"> завода</w:t>
      </w:r>
      <w:r w:rsidR="006B2C38" w:rsidRPr="001412FB">
        <w:rPr>
          <w:color w:val="000000"/>
          <w:spacing w:val="-3"/>
          <w:sz w:val="24"/>
          <w:szCs w:val="24"/>
        </w:rPr>
        <w:t xml:space="preserve"> МЖБК</w:t>
      </w:r>
      <w:r w:rsidRPr="001412FB">
        <w:rPr>
          <w:color w:val="000000"/>
          <w:spacing w:val="-3"/>
          <w:sz w:val="24"/>
          <w:szCs w:val="24"/>
        </w:rPr>
        <w:t>;</w:t>
      </w:r>
    </w:p>
    <w:p w:rsidR="00DC17DF" w:rsidRPr="001412FB" w:rsidRDefault="00DC17DF" w:rsidP="006B2C38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1109"/>
        </w:tabs>
        <w:ind w:left="567"/>
        <w:jc w:val="both"/>
        <w:rPr>
          <w:color w:val="000000"/>
          <w:spacing w:val="-5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 xml:space="preserve">Садовская Л.В. - член ревизионной комиссии, главный бухгалтер </w:t>
      </w:r>
      <w:r w:rsidRPr="001412FB">
        <w:rPr>
          <w:color w:val="000000"/>
          <w:spacing w:val="-2"/>
          <w:sz w:val="24"/>
          <w:szCs w:val="24"/>
        </w:rPr>
        <w:t>ЗАО «ТД «МЖБК».</w:t>
      </w:r>
    </w:p>
    <w:p w:rsidR="006B2C38" w:rsidRPr="001412FB" w:rsidRDefault="006B2C38" w:rsidP="006B2C38">
      <w:pPr>
        <w:shd w:val="clear" w:color="auto" w:fill="FFFFFF"/>
        <w:tabs>
          <w:tab w:val="left" w:pos="567"/>
          <w:tab w:val="left" w:pos="709"/>
          <w:tab w:val="left" w:pos="1109"/>
        </w:tabs>
        <w:ind w:left="567"/>
        <w:jc w:val="both"/>
        <w:rPr>
          <w:color w:val="000000"/>
          <w:spacing w:val="-5"/>
          <w:sz w:val="24"/>
          <w:szCs w:val="24"/>
        </w:rPr>
      </w:pPr>
    </w:p>
    <w:p w:rsidR="00DC17DF" w:rsidRPr="001412FB" w:rsidRDefault="00DC17DF" w:rsidP="006B2C38">
      <w:pPr>
        <w:pStyle w:val="ab"/>
        <w:numPr>
          <w:ilvl w:val="1"/>
          <w:numId w:val="7"/>
        </w:numPr>
        <w:shd w:val="clear" w:color="auto" w:fill="FFFFFF"/>
        <w:tabs>
          <w:tab w:val="left" w:pos="567"/>
        </w:tabs>
        <w:ind w:left="0" w:right="-1" w:firstLine="0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>Общество на 31.12.2018 г. имеет в своем составе следующие филиалы:</w:t>
      </w:r>
    </w:p>
    <w:p w:rsidR="00DC17DF" w:rsidRPr="001412FB" w:rsidRDefault="00DC17DF" w:rsidP="006B2C38">
      <w:pPr>
        <w:numPr>
          <w:ilvl w:val="0"/>
          <w:numId w:val="1"/>
        </w:numPr>
        <w:shd w:val="clear" w:color="auto" w:fill="FFFFFF"/>
        <w:tabs>
          <w:tab w:val="left" w:pos="709"/>
        </w:tabs>
        <w:ind w:left="567" w:right="-1"/>
        <w:jc w:val="both"/>
        <w:rPr>
          <w:color w:val="000000"/>
          <w:spacing w:val="-4"/>
          <w:sz w:val="24"/>
          <w:szCs w:val="24"/>
        </w:rPr>
      </w:pPr>
      <w:proofErr w:type="spellStart"/>
      <w:r w:rsidRPr="001412FB">
        <w:rPr>
          <w:color w:val="000000"/>
          <w:spacing w:val="-4"/>
          <w:sz w:val="24"/>
          <w:szCs w:val="24"/>
        </w:rPr>
        <w:t>Батайский</w:t>
      </w:r>
      <w:proofErr w:type="spellEnd"/>
      <w:r w:rsidRPr="001412FB">
        <w:rPr>
          <w:color w:val="000000"/>
          <w:spacing w:val="-4"/>
          <w:sz w:val="24"/>
          <w:szCs w:val="24"/>
        </w:rPr>
        <w:t xml:space="preserve"> завод МЖБК (Российская Федерация, Ростовская область, г. Батайск);</w:t>
      </w:r>
    </w:p>
    <w:p w:rsidR="00DC17DF" w:rsidRPr="001412FB" w:rsidRDefault="00DC17DF" w:rsidP="006B2C38">
      <w:pPr>
        <w:numPr>
          <w:ilvl w:val="0"/>
          <w:numId w:val="1"/>
        </w:numPr>
        <w:shd w:val="clear" w:color="auto" w:fill="FFFFFF"/>
        <w:tabs>
          <w:tab w:val="left" w:pos="709"/>
        </w:tabs>
        <w:ind w:left="567" w:right="-1"/>
        <w:jc w:val="both"/>
        <w:rPr>
          <w:color w:val="000000"/>
          <w:spacing w:val="-4"/>
          <w:sz w:val="24"/>
          <w:szCs w:val="24"/>
        </w:rPr>
      </w:pPr>
      <w:r w:rsidRPr="001412FB">
        <w:rPr>
          <w:color w:val="000000"/>
          <w:spacing w:val="-4"/>
          <w:sz w:val="24"/>
          <w:szCs w:val="24"/>
        </w:rPr>
        <w:t>Дмитровский завод МЖБК (Российская Федерация, Московская область, г. Дмитров);</w:t>
      </w:r>
    </w:p>
    <w:p w:rsidR="00DC17DF" w:rsidRPr="001412FB" w:rsidRDefault="00DC17DF" w:rsidP="006B2C38">
      <w:pPr>
        <w:numPr>
          <w:ilvl w:val="0"/>
          <w:numId w:val="1"/>
        </w:numPr>
        <w:shd w:val="clear" w:color="auto" w:fill="FFFFFF"/>
        <w:tabs>
          <w:tab w:val="left" w:pos="709"/>
        </w:tabs>
        <w:ind w:left="567" w:right="-1"/>
        <w:jc w:val="both"/>
        <w:rPr>
          <w:color w:val="000000"/>
          <w:spacing w:val="-4"/>
          <w:sz w:val="24"/>
          <w:szCs w:val="24"/>
        </w:rPr>
      </w:pPr>
      <w:proofErr w:type="spellStart"/>
      <w:r w:rsidRPr="001412FB">
        <w:rPr>
          <w:color w:val="000000"/>
          <w:spacing w:val="-4"/>
          <w:sz w:val="24"/>
          <w:szCs w:val="24"/>
        </w:rPr>
        <w:t>Подпорожский</w:t>
      </w:r>
      <w:proofErr w:type="spellEnd"/>
      <w:r w:rsidRPr="001412FB">
        <w:rPr>
          <w:color w:val="000000"/>
          <w:spacing w:val="-4"/>
          <w:sz w:val="24"/>
          <w:szCs w:val="24"/>
        </w:rPr>
        <w:t xml:space="preserve"> завод МЖБК (Р</w:t>
      </w:r>
      <w:r w:rsidR="00F37C0B" w:rsidRPr="001412FB">
        <w:rPr>
          <w:color w:val="000000"/>
          <w:spacing w:val="-4"/>
          <w:sz w:val="24"/>
          <w:szCs w:val="24"/>
        </w:rPr>
        <w:t xml:space="preserve">оссийская </w:t>
      </w:r>
      <w:r w:rsidRPr="001412FB">
        <w:rPr>
          <w:color w:val="000000"/>
          <w:spacing w:val="-4"/>
          <w:sz w:val="24"/>
          <w:szCs w:val="24"/>
        </w:rPr>
        <w:t>Федерация, Ленинградская</w:t>
      </w:r>
      <w:r w:rsidR="00F37C0B" w:rsidRPr="001412FB">
        <w:rPr>
          <w:color w:val="000000"/>
          <w:spacing w:val="-4"/>
          <w:sz w:val="24"/>
          <w:szCs w:val="24"/>
        </w:rPr>
        <w:t xml:space="preserve"> </w:t>
      </w:r>
      <w:r w:rsidRPr="001412FB">
        <w:rPr>
          <w:color w:val="000000"/>
          <w:spacing w:val="-4"/>
          <w:sz w:val="24"/>
          <w:szCs w:val="24"/>
        </w:rPr>
        <w:t>область, г. Подпорожье).</w:t>
      </w:r>
    </w:p>
    <w:p w:rsidR="00DC17DF" w:rsidRPr="001412FB" w:rsidRDefault="00DC17DF" w:rsidP="006B2C38">
      <w:pPr>
        <w:shd w:val="clear" w:color="auto" w:fill="FFFFFF"/>
        <w:ind w:left="14" w:right="-1" w:firstLine="553"/>
        <w:jc w:val="both"/>
        <w:rPr>
          <w:color w:val="000000"/>
          <w:spacing w:val="-4"/>
          <w:sz w:val="24"/>
          <w:szCs w:val="24"/>
        </w:rPr>
      </w:pPr>
      <w:r w:rsidRPr="001412FB">
        <w:rPr>
          <w:color w:val="000000"/>
          <w:spacing w:val="-4"/>
          <w:sz w:val="24"/>
          <w:szCs w:val="24"/>
        </w:rPr>
        <w:t>По месту нахождения Общества в г. Москве располагается рабочий аппарат Правления.</w:t>
      </w:r>
    </w:p>
    <w:p w:rsidR="00DC17DF" w:rsidRPr="001412FB" w:rsidRDefault="00DC17DF" w:rsidP="006B2C38">
      <w:pPr>
        <w:shd w:val="clear" w:color="auto" w:fill="FFFFFF"/>
        <w:ind w:left="14" w:right="-1" w:firstLine="553"/>
        <w:jc w:val="both"/>
        <w:rPr>
          <w:color w:val="000000"/>
          <w:spacing w:val="-4"/>
          <w:sz w:val="24"/>
          <w:szCs w:val="24"/>
        </w:rPr>
      </w:pPr>
      <w:r w:rsidRPr="001412FB">
        <w:rPr>
          <w:color w:val="000000"/>
          <w:spacing w:val="-4"/>
          <w:sz w:val="24"/>
          <w:szCs w:val="24"/>
        </w:rPr>
        <w:t>Филиалы действуют в соответствии с Положением о филиале акционерного общества по производству мостовых железобетонных конструкций «</w:t>
      </w:r>
      <w:proofErr w:type="spellStart"/>
      <w:r w:rsidRPr="001412FB">
        <w:rPr>
          <w:color w:val="000000"/>
          <w:spacing w:val="-4"/>
          <w:sz w:val="24"/>
          <w:szCs w:val="24"/>
        </w:rPr>
        <w:t>Мостожелезобетонконструкция</w:t>
      </w:r>
      <w:proofErr w:type="spellEnd"/>
      <w:r w:rsidRPr="001412FB">
        <w:rPr>
          <w:color w:val="000000"/>
          <w:spacing w:val="-4"/>
          <w:sz w:val="24"/>
          <w:szCs w:val="24"/>
        </w:rPr>
        <w:t>», у</w:t>
      </w:r>
      <w:r w:rsidR="00ED33CC" w:rsidRPr="001412FB">
        <w:rPr>
          <w:color w:val="000000"/>
          <w:spacing w:val="-4"/>
          <w:sz w:val="24"/>
          <w:szCs w:val="24"/>
        </w:rPr>
        <w:t>твержденным Советом директоров О</w:t>
      </w:r>
      <w:r w:rsidRPr="001412FB">
        <w:rPr>
          <w:color w:val="000000"/>
          <w:spacing w:val="-4"/>
          <w:sz w:val="24"/>
          <w:szCs w:val="24"/>
        </w:rPr>
        <w:t xml:space="preserve">бщества </w:t>
      </w:r>
      <w:r w:rsidR="00ED33CC" w:rsidRPr="001412FB">
        <w:rPr>
          <w:color w:val="000000"/>
          <w:spacing w:val="-4"/>
          <w:sz w:val="24"/>
          <w:szCs w:val="24"/>
        </w:rPr>
        <w:t>07.11.2018</w:t>
      </w:r>
      <w:r w:rsidRPr="001412FB">
        <w:rPr>
          <w:color w:val="000000"/>
          <w:spacing w:val="-4"/>
          <w:sz w:val="24"/>
          <w:szCs w:val="24"/>
        </w:rPr>
        <w:t xml:space="preserve"> </w:t>
      </w:r>
      <w:r w:rsidR="00ED33CC" w:rsidRPr="001412FB">
        <w:rPr>
          <w:color w:val="000000"/>
          <w:spacing w:val="-4"/>
          <w:sz w:val="24"/>
          <w:szCs w:val="24"/>
        </w:rPr>
        <w:t>года</w:t>
      </w:r>
      <w:r w:rsidRPr="001412FB">
        <w:rPr>
          <w:color w:val="000000"/>
          <w:spacing w:val="-4"/>
          <w:sz w:val="24"/>
          <w:szCs w:val="24"/>
        </w:rPr>
        <w:t xml:space="preserve">  </w:t>
      </w:r>
      <w:r w:rsidR="00ED33CC" w:rsidRPr="001412FB">
        <w:rPr>
          <w:color w:val="000000"/>
          <w:spacing w:val="-4"/>
          <w:sz w:val="24"/>
          <w:szCs w:val="24"/>
        </w:rPr>
        <w:t>(Протокол №5(176</w:t>
      </w:r>
      <w:r w:rsidRPr="001412FB">
        <w:rPr>
          <w:color w:val="000000"/>
          <w:spacing w:val="-4"/>
          <w:sz w:val="24"/>
          <w:szCs w:val="24"/>
        </w:rPr>
        <w:t>)) и осуществляют свою деятельность на основе закрепленного за ними имущества Общества, отражаемого в их отдельном балансе и сводном балансе Общества</w:t>
      </w:r>
      <w:r w:rsidR="00ED33CC" w:rsidRPr="001412FB">
        <w:rPr>
          <w:color w:val="000000"/>
          <w:spacing w:val="-4"/>
          <w:sz w:val="24"/>
          <w:szCs w:val="24"/>
        </w:rPr>
        <w:t>.</w:t>
      </w:r>
    </w:p>
    <w:p w:rsidR="006B2C38" w:rsidRPr="001412FB" w:rsidRDefault="006B2C38" w:rsidP="006B2C38">
      <w:pPr>
        <w:shd w:val="clear" w:color="auto" w:fill="FFFFFF"/>
        <w:ind w:left="14" w:right="-1" w:firstLine="553"/>
        <w:jc w:val="both"/>
        <w:rPr>
          <w:sz w:val="24"/>
          <w:szCs w:val="24"/>
        </w:rPr>
      </w:pPr>
    </w:p>
    <w:p w:rsidR="00CB3E53" w:rsidRPr="001412FB" w:rsidRDefault="00FE188B" w:rsidP="006B2C38">
      <w:pPr>
        <w:pStyle w:val="ab"/>
        <w:numPr>
          <w:ilvl w:val="1"/>
          <w:numId w:val="7"/>
        </w:numPr>
        <w:shd w:val="clear" w:color="auto" w:fill="FFFFFF"/>
        <w:ind w:left="0" w:right="-1" w:firstLine="0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>До</w:t>
      </w:r>
      <w:r w:rsidR="00ED33CC" w:rsidRPr="001412FB">
        <w:rPr>
          <w:color w:val="000000"/>
          <w:spacing w:val="-3"/>
          <w:sz w:val="24"/>
          <w:szCs w:val="24"/>
        </w:rPr>
        <w:t>черних и зависимых организаций О</w:t>
      </w:r>
      <w:r w:rsidRPr="001412FB">
        <w:rPr>
          <w:color w:val="000000"/>
          <w:spacing w:val="-3"/>
          <w:sz w:val="24"/>
          <w:szCs w:val="24"/>
        </w:rPr>
        <w:t xml:space="preserve">бщество не имеет, в союзах </w:t>
      </w:r>
      <w:r w:rsidR="006A579A" w:rsidRPr="001412FB">
        <w:rPr>
          <w:color w:val="000000"/>
          <w:spacing w:val="-3"/>
          <w:sz w:val="24"/>
          <w:szCs w:val="24"/>
        </w:rPr>
        <w:t>не состоит.</w:t>
      </w:r>
    </w:p>
    <w:p w:rsidR="00CB3E53" w:rsidRPr="001412FB" w:rsidRDefault="00CB3E53" w:rsidP="006B2C38">
      <w:pPr>
        <w:ind w:right="-1" w:firstLine="553"/>
        <w:jc w:val="both"/>
        <w:rPr>
          <w:color w:val="000000"/>
          <w:spacing w:val="2"/>
          <w:sz w:val="24"/>
          <w:szCs w:val="24"/>
        </w:rPr>
      </w:pPr>
    </w:p>
    <w:p w:rsidR="00ED33CC" w:rsidRPr="001412FB" w:rsidRDefault="003D4673" w:rsidP="00F37C0B">
      <w:pPr>
        <w:pStyle w:val="ab"/>
        <w:numPr>
          <w:ilvl w:val="1"/>
          <w:numId w:val="7"/>
        </w:numPr>
        <w:shd w:val="clear" w:color="auto" w:fill="FFFFFF"/>
        <w:tabs>
          <w:tab w:val="left" w:pos="567"/>
        </w:tabs>
        <w:ind w:left="0" w:firstLine="0"/>
        <w:jc w:val="both"/>
        <w:rPr>
          <w:b/>
          <w:color w:val="000000"/>
          <w:spacing w:val="-3"/>
          <w:sz w:val="24"/>
          <w:szCs w:val="24"/>
        </w:rPr>
      </w:pPr>
      <w:r w:rsidRPr="001412FB">
        <w:rPr>
          <w:b/>
          <w:color w:val="000000"/>
          <w:spacing w:val="-3"/>
          <w:sz w:val="24"/>
          <w:szCs w:val="24"/>
        </w:rPr>
        <w:t>Отчет Совета директоров о результатах развития Общества по приоритетным напр</w:t>
      </w:r>
      <w:r w:rsidR="00151EDF" w:rsidRPr="001412FB">
        <w:rPr>
          <w:b/>
          <w:color w:val="000000"/>
          <w:spacing w:val="-3"/>
          <w:sz w:val="24"/>
          <w:szCs w:val="24"/>
        </w:rPr>
        <w:t>авлениям его деятельности в 2018</w:t>
      </w:r>
      <w:r w:rsidRPr="001412FB">
        <w:rPr>
          <w:b/>
          <w:color w:val="000000"/>
          <w:spacing w:val="-3"/>
          <w:sz w:val="24"/>
          <w:szCs w:val="24"/>
        </w:rPr>
        <w:t xml:space="preserve"> году.</w:t>
      </w:r>
    </w:p>
    <w:p w:rsidR="003D4673" w:rsidRPr="001412FB" w:rsidRDefault="003D4673" w:rsidP="00E81D87">
      <w:pPr>
        <w:shd w:val="clear" w:color="auto" w:fill="FFFFFF"/>
        <w:ind w:left="14" w:right="-1" w:firstLine="553"/>
        <w:jc w:val="both"/>
        <w:rPr>
          <w:color w:val="000000"/>
          <w:spacing w:val="-4"/>
          <w:sz w:val="24"/>
          <w:szCs w:val="24"/>
        </w:rPr>
      </w:pPr>
      <w:r w:rsidRPr="001412FB">
        <w:rPr>
          <w:color w:val="000000"/>
          <w:spacing w:val="-4"/>
          <w:sz w:val="24"/>
          <w:szCs w:val="24"/>
        </w:rPr>
        <w:t xml:space="preserve">Совет директоров оценивает результаты развития Общества по приоритетным </w:t>
      </w:r>
      <w:r w:rsidR="00ED33CC" w:rsidRPr="001412FB">
        <w:rPr>
          <w:color w:val="000000"/>
          <w:spacing w:val="-4"/>
          <w:sz w:val="24"/>
          <w:szCs w:val="24"/>
        </w:rPr>
        <w:t>направлениям деятельности в 2018</w:t>
      </w:r>
      <w:r w:rsidR="004471E8" w:rsidRPr="001412FB">
        <w:rPr>
          <w:color w:val="000000"/>
          <w:spacing w:val="-4"/>
          <w:sz w:val="24"/>
          <w:szCs w:val="24"/>
        </w:rPr>
        <w:t xml:space="preserve"> году как удовлетворительные.</w:t>
      </w:r>
    </w:p>
    <w:p w:rsidR="001806F5" w:rsidRDefault="003D4673" w:rsidP="005A43F7">
      <w:pPr>
        <w:shd w:val="clear" w:color="auto" w:fill="FFFFFF"/>
        <w:ind w:left="14" w:right="-1" w:firstLine="553"/>
        <w:jc w:val="both"/>
        <w:rPr>
          <w:color w:val="000000"/>
          <w:spacing w:val="-4"/>
          <w:sz w:val="24"/>
          <w:szCs w:val="24"/>
        </w:rPr>
      </w:pPr>
      <w:r w:rsidRPr="001412FB">
        <w:rPr>
          <w:color w:val="000000"/>
          <w:spacing w:val="-4"/>
          <w:sz w:val="24"/>
          <w:szCs w:val="24"/>
        </w:rPr>
        <w:t>По итогам</w:t>
      </w:r>
      <w:r w:rsidR="00ED33CC" w:rsidRPr="001412FB">
        <w:rPr>
          <w:color w:val="000000"/>
          <w:spacing w:val="-4"/>
          <w:sz w:val="24"/>
          <w:szCs w:val="24"/>
        </w:rPr>
        <w:t xml:space="preserve"> финансовой деятельности за 2018</w:t>
      </w:r>
      <w:r w:rsidR="00797433" w:rsidRPr="001412FB">
        <w:rPr>
          <w:color w:val="000000"/>
          <w:spacing w:val="-4"/>
          <w:sz w:val="24"/>
          <w:szCs w:val="24"/>
        </w:rPr>
        <w:t xml:space="preserve"> год </w:t>
      </w:r>
      <w:r w:rsidR="001B4649" w:rsidRPr="001412FB">
        <w:rPr>
          <w:color w:val="000000"/>
          <w:spacing w:val="-4"/>
          <w:sz w:val="24"/>
          <w:szCs w:val="24"/>
        </w:rPr>
        <w:t>выручка Общества</w:t>
      </w:r>
      <w:r w:rsidR="005A43F7" w:rsidRPr="001412FB">
        <w:rPr>
          <w:color w:val="000000"/>
          <w:spacing w:val="-4"/>
          <w:sz w:val="24"/>
          <w:szCs w:val="24"/>
        </w:rPr>
        <w:t xml:space="preserve"> составила 3 </w:t>
      </w:r>
      <w:r w:rsidR="001806F5">
        <w:rPr>
          <w:color w:val="000000"/>
          <w:spacing w:val="-4"/>
          <w:sz w:val="24"/>
          <w:szCs w:val="24"/>
        </w:rPr>
        <w:t>млрд. 749 млн. 103 тыс. рублей.</w:t>
      </w:r>
    </w:p>
    <w:p w:rsidR="005A43F7" w:rsidRDefault="005A43F7" w:rsidP="005A43F7">
      <w:pPr>
        <w:shd w:val="clear" w:color="auto" w:fill="FFFFFF"/>
        <w:ind w:left="14" w:right="-1" w:firstLine="553"/>
        <w:jc w:val="both"/>
        <w:rPr>
          <w:color w:val="000000"/>
          <w:spacing w:val="-4"/>
          <w:sz w:val="24"/>
          <w:szCs w:val="24"/>
        </w:rPr>
      </w:pPr>
      <w:r w:rsidRPr="001412FB">
        <w:rPr>
          <w:color w:val="000000"/>
          <w:spacing w:val="-4"/>
          <w:sz w:val="24"/>
          <w:szCs w:val="24"/>
        </w:rPr>
        <w:t>В денежном выражении выпуск Обществом продукции составил 2 млрд. 906 млн. 539 тыс. рублей.</w:t>
      </w:r>
    </w:p>
    <w:p w:rsidR="00C24630" w:rsidRPr="00C24630" w:rsidRDefault="00C24630" w:rsidP="00C24630">
      <w:pPr>
        <w:shd w:val="clear" w:color="auto" w:fill="FFFFFF"/>
        <w:ind w:left="14" w:right="-1" w:firstLine="553"/>
        <w:jc w:val="both"/>
        <w:rPr>
          <w:color w:val="000000"/>
          <w:spacing w:val="-4"/>
          <w:sz w:val="24"/>
          <w:szCs w:val="24"/>
        </w:rPr>
      </w:pPr>
      <w:r w:rsidRPr="00C24630">
        <w:rPr>
          <w:color w:val="000000"/>
          <w:spacing w:val="-4"/>
          <w:sz w:val="24"/>
          <w:szCs w:val="24"/>
        </w:rPr>
        <w:t>В целом по Обществу отмечен спад выпуска железобетонных конструкций.</w:t>
      </w:r>
    </w:p>
    <w:p w:rsidR="00C24630" w:rsidRPr="00C24630" w:rsidRDefault="00C24630" w:rsidP="00C24630">
      <w:pPr>
        <w:shd w:val="clear" w:color="auto" w:fill="FFFFFF"/>
        <w:ind w:left="14" w:right="-1" w:firstLine="553"/>
        <w:jc w:val="both"/>
        <w:rPr>
          <w:color w:val="000000"/>
          <w:spacing w:val="-4"/>
          <w:sz w:val="24"/>
          <w:szCs w:val="24"/>
        </w:rPr>
      </w:pPr>
      <w:r w:rsidRPr="00C24630">
        <w:rPr>
          <w:color w:val="000000"/>
          <w:spacing w:val="-4"/>
          <w:sz w:val="24"/>
          <w:szCs w:val="24"/>
        </w:rPr>
        <w:t>Выпуск сборного железобетона в 2018 году составил 104 963 кб</w:t>
      </w:r>
      <w:proofErr w:type="gramStart"/>
      <w:r w:rsidRPr="00C24630">
        <w:rPr>
          <w:color w:val="000000"/>
          <w:spacing w:val="-4"/>
          <w:sz w:val="24"/>
          <w:szCs w:val="24"/>
        </w:rPr>
        <w:t>.</w:t>
      </w:r>
      <w:proofErr w:type="gramEnd"/>
      <w:r w:rsidRPr="00C24630">
        <w:rPr>
          <w:color w:val="000000"/>
          <w:spacing w:val="-4"/>
          <w:sz w:val="24"/>
          <w:szCs w:val="24"/>
        </w:rPr>
        <w:t xml:space="preserve"> </w:t>
      </w:r>
      <w:proofErr w:type="gramStart"/>
      <w:r w:rsidRPr="00C24630">
        <w:rPr>
          <w:color w:val="000000"/>
          <w:spacing w:val="-4"/>
          <w:sz w:val="24"/>
          <w:szCs w:val="24"/>
        </w:rPr>
        <w:t>м</w:t>
      </w:r>
      <w:proofErr w:type="gramEnd"/>
      <w:r w:rsidRPr="00C24630">
        <w:rPr>
          <w:color w:val="000000"/>
          <w:spacing w:val="-4"/>
          <w:sz w:val="24"/>
          <w:szCs w:val="24"/>
        </w:rPr>
        <w:t>., что на 10,5% меньше, чем за 2017 год.</w:t>
      </w:r>
    </w:p>
    <w:p w:rsidR="00C24630" w:rsidRPr="001412FB" w:rsidRDefault="00C24630" w:rsidP="00C24630">
      <w:pPr>
        <w:shd w:val="clear" w:color="auto" w:fill="FFFFFF"/>
        <w:ind w:left="14" w:right="-1" w:firstLine="553"/>
        <w:jc w:val="both"/>
        <w:rPr>
          <w:color w:val="000000"/>
          <w:spacing w:val="-4"/>
          <w:sz w:val="24"/>
          <w:szCs w:val="24"/>
        </w:rPr>
      </w:pPr>
      <w:r w:rsidRPr="00C24630">
        <w:rPr>
          <w:color w:val="000000"/>
          <w:spacing w:val="-4"/>
          <w:sz w:val="24"/>
          <w:szCs w:val="24"/>
        </w:rPr>
        <w:t>Отгружено в 2018 году 108 161 кб</w:t>
      </w:r>
      <w:proofErr w:type="gramStart"/>
      <w:r w:rsidRPr="00C24630">
        <w:rPr>
          <w:color w:val="000000"/>
          <w:spacing w:val="-4"/>
          <w:sz w:val="24"/>
          <w:szCs w:val="24"/>
        </w:rPr>
        <w:t>.</w:t>
      </w:r>
      <w:proofErr w:type="gramEnd"/>
      <w:r w:rsidRPr="00C24630">
        <w:rPr>
          <w:color w:val="000000"/>
          <w:spacing w:val="-4"/>
          <w:sz w:val="24"/>
          <w:szCs w:val="24"/>
        </w:rPr>
        <w:t xml:space="preserve"> </w:t>
      </w:r>
      <w:proofErr w:type="gramStart"/>
      <w:r w:rsidRPr="00C24630">
        <w:rPr>
          <w:color w:val="000000"/>
          <w:spacing w:val="-4"/>
          <w:sz w:val="24"/>
          <w:szCs w:val="24"/>
        </w:rPr>
        <w:t>м</w:t>
      </w:r>
      <w:proofErr w:type="gramEnd"/>
      <w:r w:rsidRPr="00C24630">
        <w:rPr>
          <w:color w:val="000000"/>
          <w:spacing w:val="-4"/>
          <w:sz w:val="24"/>
          <w:szCs w:val="24"/>
        </w:rPr>
        <w:t>. СЖБК, что на 8,5% меньше, чем за 2017 год.</w:t>
      </w:r>
    </w:p>
    <w:p w:rsidR="005A43F7" w:rsidRPr="001412FB" w:rsidRDefault="005A43F7" w:rsidP="005A43F7">
      <w:pPr>
        <w:shd w:val="clear" w:color="auto" w:fill="FFFFFF"/>
        <w:ind w:left="14" w:right="-1" w:firstLine="553"/>
        <w:jc w:val="both"/>
        <w:rPr>
          <w:color w:val="000000"/>
          <w:spacing w:val="-4"/>
          <w:sz w:val="24"/>
          <w:szCs w:val="24"/>
        </w:rPr>
      </w:pPr>
      <w:r w:rsidRPr="001412FB">
        <w:rPr>
          <w:color w:val="000000"/>
          <w:spacing w:val="-4"/>
          <w:sz w:val="24"/>
          <w:szCs w:val="24"/>
        </w:rPr>
        <w:lastRenderedPageBreak/>
        <w:t>Прибыль за 2018 год составила 9 млн. 385 тыс. рублей. Чистая прибыль составила 3 млн. 783 тыс. рублей.</w:t>
      </w:r>
    </w:p>
    <w:p w:rsidR="005A43F7" w:rsidRPr="001412FB" w:rsidRDefault="005A43F7" w:rsidP="005A43F7">
      <w:pPr>
        <w:shd w:val="clear" w:color="auto" w:fill="FFFFFF"/>
        <w:ind w:left="14" w:right="-1" w:firstLine="553"/>
        <w:jc w:val="both"/>
        <w:rPr>
          <w:color w:val="000000"/>
          <w:spacing w:val="-4"/>
          <w:sz w:val="24"/>
          <w:szCs w:val="24"/>
        </w:rPr>
      </w:pPr>
      <w:r w:rsidRPr="001412FB">
        <w:rPr>
          <w:color w:val="000000"/>
          <w:spacing w:val="-4"/>
          <w:sz w:val="24"/>
          <w:szCs w:val="24"/>
        </w:rPr>
        <w:t xml:space="preserve">За отчетный период оборотные активы Общества составили 1 млрд. 2 млн. 526 тыс. рублей. </w:t>
      </w:r>
      <w:proofErr w:type="spellStart"/>
      <w:r w:rsidRPr="001412FB">
        <w:rPr>
          <w:color w:val="000000"/>
          <w:spacing w:val="-4"/>
          <w:sz w:val="24"/>
          <w:szCs w:val="24"/>
        </w:rPr>
        <w:t>Внеоборотные</w:t>
      </w:r>
      <w:proofErr w:type="spellEnd"/>
      <w:r w:rsidRPr="001412FB">
        <w:rPr>
          <w:color w:val="000000"/>
          <w:spacing w:val="-4"/>
          <w:sz w:val="24"/>
          <w:szCs w:val="24"/>
        </w:rPr>
        <w:t xml:space="preserve"> активы Общества в 2018 году возросли на 29 млн.109 тыс. рублей и составили 727 млн.790 тыс. рублей. Чистые активы Общества составили 1 млрд. 80 млн. </w:t>
      </w:r>
      <w:r w:rsidRPr="001806F5">
        <w:rPr>
          <w:color w:val="000000"/>
          <w:spacing w:val="-4"/>
          <w:sz w:val="24"/>
          <w:szCs w:val="24"/>
        </w:rPr>
        <w:t>311</w:t>
      </w:r>
      <w:r w:rsidRPr="001412FB">
        <w:rPr>
          <w:color w:val="000000"/>
          <w:spacing w:val="-4"/>
          <w:sz w:val="24"/>
          <w:szCs w:val="24"/>
        </w:rPr>
        <w:t xml:space="preserve"> тыс. рублей на конец отчетного периода.</w:t>
      </w:r>
    </w:p>
    <w:p w:rsidR="005A43F7" w:rsidRPr="001412FB" w:rsidRDefault="005A43F7" w:rsidP="005A43F7">
      <w:pPr>
        <w:shd w:val="clear" w:color="auto" w:fill="FFFFFF"/>
        <w:ind w:left="14" w:right="-1" w:firstLine="553"/>
        <w:jc w:val="both"/>
        <w:rPr>
          <w:color w:val="000000"/>
          <w:spacing w:val="-4"/>
          <w:sz w:val="24"/>
          <w:szCs w:val="24"/>
        </w:rPr>
      </w:pPr>
      <w:r w:rsidRPr="001412FB">
        <w:rPr>
          <w:color w:val="000000"/>
          <w:spacing w:val="-4"/>
          <w:sz w:val="24"/>
          <w:szCs w:val="24"/>
        </w:rPr>
        <w:t>Отношение чистых активов Общества к сумме уставного капитала на 01.01.2019 года – 28 700,28.</w:t>
      </w:r>
    </w:p>
    <w:p w:rsidR="005A43F7" w:rsidRPr="001412FB" w:rsidRDefault="005A43F7" w:rsidP="005A43F7">
      <w:pPr>
        <w:shd w:val="clear" w:color="auto" w:fill="FFFFFF"/>
        <w:ind w:left="14" w:right="-1" w:firstLine="553"/>
        <w:jc w:val="both"/>
        <w:rPr>
          <w:color w:val="000000"/>
          <w:spacing w:val="-4"/>
          <w:sz w:val="24"/>
          <w:szCs w:val="24"/>
        </w:rPr>
      </w:pPr>
      <w:r w:rsidRPr="001412FB">
        <w:rPr>
          <w:color w:val="000000"/>
          <w:spacing w:val="-4"/>
          <w:sz w:val="24"/>
          <w:szCs w:val="24"/>
        </w:rPr>
        <w:t xml:space="preserve">На 01.01.2019 года дебиторская задолженность увеличилась на 56 млн. 996 тыс. рублей и составила 360 млн. 099 тыс. рублей. Кредиторская задолженность, уменьшившись на </w:t>
      </w:r>
      <w:r w:rsidRPr="001806F5">
        <w:rPr>
          <w:color w:val="000000"/>
          <w:spacing w:val="-4"/>
          <w:sz w:val="24"/>
          <w:szCs w:val="24"/>
        </w:rPr>
        <w:t>194 млн. 196 тыс. рублей</w:t>
      </w:r>
      <w:r w:rsidRPr="001412FB">
        <w:rPr>
          <w:color w:val="000000"/>
          <w:spacing w:val="-4"/>
          <w:sz w:val="24"/>
          <w:szCs w:val="24"/>
        </w:rPr>
        <w:t>, на 01.01.2019 года составила 531 млн. 811 тыс. рублей.</w:t>
      </w:r>
    </w:p>
    <w:p w:rsidR="005A43F7" w:rsidRPr="001412FB" w:rsidRDefault="005A43F7" w:rsidP="005A43F7">
      <w:pPr>
        <w:shd w:val="clear" w:color="auto" w:fill="FFFFFF"/>
        <w:ind w:left="14" w:right="-1" w:firstLine="553"/>
        <w:jc w:val="both"/>
        <w:rPr>
          <w:color w:val="000000"/>
          <w:spacing w:val="-4"/>
          <w:sz w:val="24"/>
          <w:szCs w:val="24"/>
        </w:rPr>
      </w:pPr>
      <w:r w:rsidRPr="001412FB">
        <w:rPr>
          <w:color w:val="000000"/>
          <w:spacing w:val="-4"/>
          <w:sz w:val="24"/>
          <w:szCs w:val="24"/>
        </w:rPr>
        <w:t>В 2018 году Общество ввело основных фондов на сумму 84 млн. 387 тыс. рублей.</w:t>
      </w:r>
    </w:p>
    <w:p w:rsidR="00930C05" w:rsidRPr="001806F5" w:rsidRDefault="00930C05" w:rsidP="001806F5">
      <w:pPr>
        <w:shd w:val="clear" w:color="auto" w:fill="FFFFFF"/>
        <w:ind w:left="14" w:right="-1" w:firstLine="553"/>
        <w:jc w:val="both"/>
        <w:rPr>
          <w:color w:val="000000"/>
          <w:spacing w:val="-4"/>
          <w:sz w:val="24"/>
          <w:szCs w:val="24"/>
        </w:rPr>
      </w:pPr>
      <w:r w:rsidRPr="001806F5">
        <w:rPr>
          <w:color w:val="000000"/>
          <w:spacing w:val="-4"/>
          <w:sz w:val="24"/>
          <w:szCs w:val="24"/>
        </w:rPr>
        <w:t>Балансовая стоимость основных средств за отчетный период возросла на 34 млн. 543 тыс. рублей и составила 1 млрд. 399 млн. 602 тыс. рублей.</w:t>
      </w:r>
    </w:p>
    <w:p w:rsidR="00930C05" w:rsidRPr="001412FB" w:rsidRDefault="00930C05" w:rsidP="001806F5">
      <w:pPr>
        <w:shd w:val="clear" w:color="auto" w:fill="FFFFFF"/>
        <w:ind w:left="14" w:right="-1" w:firstLine="553"/>
        <w:jc w:val="both"/>
        <w:rPr>
          <w:color w:val="000000"/>
          <w:spacing w:val="-3"/>
          <w:sz w:val="24"/>
          <w:szCs w:val="24"/>
        </w:rPr>
      </w:pPr>
      <w:r w:rsidRPr="001806F5">
        <w:rPr>
          <w:color w:val="000000"/>
          <w:spacing w:val="-4"/>
          <w:sz w:val="24"/>
          <w:szCs w:val="24"/>
        </w:rPr>
        <w:t>За 2018 год Обществом начислено в бюджеты всех уровней и внебюджетные фонды 584 млн. 509 тыс. рублей налогов, сборов и взносов, что составило 15,6% к выручке отчетного года</w:t>
      </w:r>
      <w:r w:rsidRPr="001412FB">
        <w:rPr>
          <w:color w:val="000000"/>
          <w:spacing w:val="-3"/>
          <w:sz w:val="24"/>
          <w:szCs w:val="24"/>
        </w:rPr>
        <w:t xml:space="preserve">. Просроченной задолженности по расчетам с бюджетами и внебюджетными фондами Общество не имеет. </w:t>
      </w:r>
    </w:p>
    <w:p w:rsidR="003D4673" w:rsidRPr="001412FB" w:rsidRDefault="00E81D87" w:rsidP="00E81D87">
      <w:pPr>
        <w:shd w:val="clear" w:color="auto" w:fill="FFFFFF"/>
        <w:ind w:left="14" w:right="-1" w:firstLine="553"/>
        <w:jc w:val="both"/>
        <w:rPr>
          <w:color w:val="000000"/>
          <w:spacing w:val="-4"/>
          <w:sz w:val="24"/>
          <w:szCs w:val="24"/>
        </w:rPr>
      </w:pPr>
      <w:r w:rsidRPr="001412FB">
        <w:rPr>
          <w:color w:val="000000"/>
          <w:spacing w:val="-4"/>
          <w:sz w:val="24"/>
          <w:szCs w:val="24"/>
        </w:rPr>
        <w:t>В 2018</w:t>
      </w:r>
      <w:r w:rsidR="003D4673" w:rsidRPr="001412FB">
        <w:rPr>
          <w:color w:val="000000"/>
          <w:spacing w:val="-4"/>
          <w:sz w:val="24"/>
          <w:szCs w:val="24"/>
        </w:rPr>
        <w:t xml:space="preserve"> году темпы финансирования строительства транспортных объектов все еще были недостаточны. Однако в производственно-хозяйственной деятельности отчетный год в целом стал успешным для</w:t>
      </w:r>
      <w:r w:rsidRPr="001412FB">
        <w:rPr>
          <w:color w:val="000000"/>
          <w:spacing w:val="-4"/>
          <w:sz w:val="24"/>
          <w:szCs w:val="24"/>
        </w:rPr>
        <w:t xml:space="preserve"> Общества</w:t>
      </w:r>
      <w:r w:rsidR="003D4673" w:rsidRPr="001412FB">
        <w:rPr>
          <w:color w:val="000000"/>
          <w:spacing w:val="-4"/>
          <w:sz w:val="24"/>
          <w:szCs w:val="24"/>
        </w:rPr>
        <w:t>, рост выпуска железобетонных конструкций сохранился.</w:t>
      </w:r>
    </w:p>
    <w:p w:rsidR="006B2C38" w:rsidRPr="001412FB" w:rsidRDefault="006B2C38" w:rsidP="00E81D87">
      <w:pPr>
        <w:shd w:val="clear" w:color="auto" w:fill="FFFFFF"/>
        <w:ind w:left="14" w:right="-1" w:firstLine="553"/>
        <w:jc w:val="both"/>
        <w:rPr>
          <w:color w:val="000000"/>
          <w:spacing w:val="-4"/>
          <w:sz w:val="24"/>
          <w:szCs w:val="24"/>
        </w:rPr>
      </w:pPr>
    </w:p>
    <w:p w:rsidR="003D4673" w:rsidRPr="001412FB" w:rsidRDefault="003D4673" w:rsidP="006B2C38">
      <w:pPr>
        <w:pStyle w:val="ab"/>
        <w:numPr>
          <w:ilvl w:val="1"/>
          <w:numId w:val="7"/>
        </w:numPr>
        <w:shd w:val="clear" w:color="auto" w:fill="FFFFFF"/>
        <w:tabs>
          <w:tab w:val="left" w:pos="567"/>
        </w:tabs>
        <w:ind w:left="0" w:firstLine="0"/>
        <w:jc w:val="both"/>
        <w:rPr>
          <w:b/>
          <w:color w:val="000000"/>
          <w:spacing w:val="-3"/>
          <w:sz w:val="24"/>
          <w:szCs w:val="24"/>
        </w:rPr>
      </w:pPr>
      <w:r w:rsidRPr="001412FB">
        <w:rPr>
          <w:b/>
          <w:color w:val="000000"/>
          <w:spacing w:val="-3"/>
          <w:sz w:val="24"/>
          <w:szCs w:val="24"/>
        </w:rPr>
        <w:t xml:space="preserve">Информация об объеме каждого из использованных </w:t>
      </w:r>
      <w:r w:rsidR="00E81D87" w:rsidRPr="001412FB">
        <w:rPr>
          <w:b/>
          <w:color w:val="000000"/>
          <w:spacing w:val="-3"/>
          <w:sz w:val="24"/>
          <w:szCs w:val="24"/>
        </w:rPr>
        <w:t>О</w:t>
      </w:r>
      <w:r w:rsidRPr="001412FB">
        <w:rPr>
          <w:b/>
          <w:color w:val="000000"/>
          <w:spacing w:val="-3"/>
          <w:sz w:val="24"/>
          <w:szCs w:val="24"/>
        </w:rPr>
        <w:t>бществом в отчетном году видов энергетических ресурсов.</w:t>
      </w:r>
    </w:p>
    <w:p w:rsidR="003D4673" w:rsidRPr="001412FB" w:rsidRDefault="003D4673" w:rsidP="001A1383">
      <w:pPr>
        <w:autoSpaceDE w:val="0"/>
        <w:autoSpaceDN w:val="0"/>
        <w:ind w:right="-1" w:firstLine="553"/>
        <w:jc w:val="both"/>
        <w:rPr>
          <w:rFonts w:eastAsiaTheme="minorEastAsia"/>
          <w:sz w:val="24"/>
          <w:szCs w:val="24"/>
        </w:rPr>
      </w:pPr>
      <w:proofErr w:type="gramStart"/>
      <w:r w:rsidRPr="001412FB">
        <w:rPr>
          <w:rFonts w:eastAsiaTheme="minorEastAsia"/>
          <w:sz w:val="24"/>
          <w:szCs w:val="24"/>
        </w:rPr>
        <w:t>В отчетном году энергетические ресурсы (атомная энергия, тепловая энергия, электрическая энергия, электромагнитная энергия, нефть, бензин автомобильный, топливо дизельное, мазут топочный, газ естественный (природный), угол</w:t>
      </w:r>
      <w:r w:rsidR="00E81D87" w:rsidRPr="001412FB">
        <w:rPr>
          <w:rFonts w:eastAsiaTheme="minorEastAsia"/>
          <w:sz w:val="24"/>
          <w:szCs w:val="24"/>
        </w:rPr>
        <w:t xml:space="preserve">ь, горючие сланцы, торф и др.) Обществом </w:t>
      </w:r>
      <w:r w:rsidRPr="001412FB">
        <w:rPr>
          <w:rFonts w:eastAsiaTheme="minorEastAsia"/>
          <w:sz w:val="24"/>
          <w:szCs w:val="24"/>
        </w:rPr>
        <w:t xml:space="preserve">использовались по следующим ресурсам и объемам: </w:t>
      </w:r>
      <w:proofErr w:type="gramEnd"/>
    </w:p>
    <w:p w:rsidR="003D4673" w:rsidRPr="001412FB" w:rsidRDefault="003D4673" w:rsidP="00C22EE7">
      <w:pPr>
        <w:autoSpaceDE w:val="0"/>
        <w:autoSpaceDN w:val="0"/>
        <w:ind w:right="-1"/>
        <w:jc w:val="both"/>
        <w:rPr>
          <w:rFonts w:eastAsiaTheme="minorEastAsia"/>
          <w:sz w:val="24"/>
          <w:szCs w:val="24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0"/>
        <w:gridCol w:w="2865"/>
        <w:gridCol w:w="2964"/>
      </w:tblGrid>
      <w:tr w:rsidR="003D4673" w:rsidRPr="001412FB" w:rsidTr="005A43F7">
        <w:trPr>
          <w:trHeight w:val="445"/>
        </w:trPr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4673" w:rsidRPr="001412FB" w:rsidRDefault="003D4673" w:rsidP="001A1383">
            <w:pPr>
              <w:suppressLineNumbers/>
              <w:suppressAutoHyphens/>
              <w:snapToGrid w:val="0"/>
              <w:spacing w:line="360" w:lineRule="auto"/>
              <w:ind w:right="-1" w:firstLine="480"/>
              <w:jc w:val="both"/>
              <w:rPr>
                <w:rFonts w:eastAsiaTheme="minorEastAsia"/>
                <w:b/>
                <w:bCs/>
                <w:sz w:val="24"/>
                <w:szCs w:val="24"/>
                <w:lang w:eastAsia="ar-SA"/>
              </w:rPr>
            </w:pPr>
            <w:r w:rsidRPr="001412FB">
              <w:rPr>
                <w:rFonts w:eastAsiaTheme="minorEastAsia"/>
                <w:b/>
                <w:bCs/>
                <w:sz w:val="24"/>
                <w:szCs w:val="24"/>
                <w:lang w:eastAsia="ar-SA"/>
              </w:rPr>
              <w:t>Наименование</w:t>
            </w:r>
            <w:r w:rsidR="00E81D87" w:rsidRPr="001412FB">
              <w:rPr>
                <w:rFonts w:eastAsiaTheme="minorEastAsia"/>
                <w:b/>
                <w:b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4673" w:rsidRPr="001412FB" w:rsidRDefault="003D4673" w:rsidP="005A43F7">
            <w:pPr>
              <w:suppressLineNumbers/>
              <w:suppressAutoHyphens/>
              <w:snapToGrid w:val="0"/>
              <w:spacing w:line="360" w:lineRule="auto"/>
              <w:ind w:right="-1" w:firstLine="480"/>
              <w:jc w:val="both"/>
              <w:rPr>
                <w:rFonts w:eastAsiaTheme="minorEastAsia"/>
                <w:b/>
                <w:bCs/>
                <w:sz w:val="24"/>
                <w:szCs w:val="24"/>
                <w:lang w:eastAsia="ar-SA"/>
              </w:rPr>
            </w:pPr>
            <w:r w:rsidRPr="001412FB">
              <w:rPr>
                <w:rFonts w:eastAsiaTheme="minorEastAsia"/>
                <w:b/>
                <w:bCs/>
                <w:sz w:val="24"/>
                <w:szCs w:val="24"/>
                <w:lang w:eastAsia="ar-SA"/>
              </w:rPr>
              <w:t>Потребление</w:t>
            </w:r>
            <w:r w:rsidR="00E81D87" w:rsidRPr="001412FB">
              <w:rPr>
                <w:rFonts w:eastAsiaTheme="minorEastAsia"/>
                <w:b/>
                <w:b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673" w:rsidRPr="001412FB" w:rsidRDefault="003D4673" w:rsidP="001A1383">
            <w:pPr>
              <w:suppressLineNumbers/>
              <w:suppressAutoHyphens/>
              <w:snapToGrid w:val="0"/>
              <w:spacing w:line="360" w:lineRule="auto"/>
              <w:ind w:right="-1"/>
              <w:jc w:val="both"/>
              <w:rPr>
                <w:rFonts w:eastAsiaTheme="minorEastAsia"/>
                <w:b/>
                <w:bCs/>
                <w:sz w:val="24"/>
                <w:szCs w:val="24"/>
                <w:lang w:eastAsia="ar-SA"/>
              </w:rPr>
            </w:pPr>
            <w:r w:rsidRPr="001412FB">
              <w:rPr>
                <w:rFonts w:eastAsiaTheme="minorEastAsia"/>
                <w:b/>
                <w:bCs/>
                <w:sz w:val="24"/>
                <w:szCs w:val="24"/>
                <w:lang w:eastAsia="ar-SA"/>
              </w:rPr>
              <w:t>Сумма (тыс. руб</w:t>
            </w:r>
            <w:r w:rsidR="00E81D87" w:rsidRPr="001412FB">
              <w:rPr>
                <w:rFonts w:eastAsiaTheme="minorEastAsia"/>
                <w:b/>
                <w:bCs/>
                <w:sz w:val="24"/>
                <w:szCs w:val="24"/>
                <w:lang w:eastAsia="ar-SA"/>
              </w:rPr>
              <w:t>.</w:t>
            </w:r>
            <w:r w:rsidRPr="001412FB">
              <w:rPr>
                <w:rFonts w:eastAsiaTheme="minorEastAsia"/>
                <w:b/>
                <w:bCs/>
                <w:sz w:val="24"/>
                <w:szCs w:val="24"/>
                <w:lang w:eastAsia="ar-SA"/>
              </w:rPr>
              <w:t>) с НДС</w:t>
            </w:r>
          </w:p>
        </w:tc>
      </w:tr>
      <w:tr w:rsidR="00B210B7" w:rsidRPr="001412FB" w:rsidTr="00246AC8">
        <w:tc>
          <w:tcPr>
            <w:tcW w:w="3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10B7" w:rsidRPr="001412FB" w:rsidRDefault="00B210B7" w:rsidP="00E81D87">
            <w:pPr>
              <w:suppressLineNumbers/>
              <w:suppressAutoHyphens/>
              <w:snapToGrid w:val="0"/>
              <w:spacing w:line="360" w:lineRule="auto"/>
              <w:ind w:right="-1" w:firstLine="229"/>
              <w:rPr>
                <w:rFonts w:eastAsiaTheme="minorEastAsia"/>
                <w:sz w:val="24"/>
                <w:szCs w:val="24"/>
                <w:lang w:eastAsia="ar-SA"/>
              </w:rPr>
            </w:pPr>
            <w:r w:rsidRPr="001412FB">
              <w:rPr>
                <w:rFonts w:eastAsiaTheme="minorEastAsia"/>
                <w:sz w:val="24"/>
                <w:szCs w:val="24"/>
                <w:lang w:eastAsia="ar-SA"/>
              </w:rPr>
              <w:t>Электроэнергия</w:t>
            </w:r>
          </w:p>
        </w:tc>
        <w:tc>
          <w:tcPr>
            <w:tcW w:w="2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10B7" w:rsidRPr="001412FB" w:rsidRDefault="00B210B7" w:rsidP="00D124EF">
            <w:pPr>
              <w:suppressLineNumbers/>
              <w:suppressAutoHyphens/>
              <w:snapToGrid w:val="0"/>
              <w:spacing w:line="360" w:lineRule="auto"/>
              <w:ind w:right="-1" w:firstLine="388"/>
              <w:jc w:val="both"/>
              <w:rPr>
                <w:rFonts w:eastAsiaTheme="minorEastAsia"/>
                <w:b/>
                <w:sz w:val="24"/>
                <w:szCs w:val="24"/>
                <w:lang w:eastAsia="ar-SA"/>
              </w:rPr>
            </w:pPr>
            <w:r w:rsidRPr="001412FB">
              <w:rPr>
                <w:b/>
                <w:sz w:val="24"/>
                <w:szCs w:val="24"/>
              </w:rPr>
              <w:t>9 341,67</w:t>
            </w:r>
            <w:r w:rsidRPr="001412FB">
              <w:rPr>
                <w:rFonts w:eastAsiaTheme="minorEastAsia"/>
                <w:b/>
                <w:sz w:val="24"/>
                <w:szCs w:val="24"/>
                <w:lang w:eastAsia="ar-SA"/>
              </w:rPr>
              <w:t xml:space="preserve"> тыс. квт.</w:t>
            </w:r>
          </w:p>
        </w:tc>
        <w:tc>
          <w:tcPr>
            <w:tcW w:w="2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0B7" w:rsidRPr="001412FB" w:rsidRDefault="00B210B7" w:rsidP="00D124EF">
            <w:pPr>
              <w:suppressLineNumbers/>
              <w:suppressAutoHyphens/>
              <w:snapToGrid w:val="0"/>
              <w:spacing w:line="360" w:lineRule="auto"/>
              <w:ind w:right="-1" w:firstLine="358"/>
              <w:jc w:val="both"/>
              <w:rPr>
                <w:rFonts w:eastAsiaTheme="minorEastAsia"/>
                <w:b/>
                <w:sz w:val="24"/>
                <w:szCs w:val="24"/>
                <w:lang w:eastAsia="ar-SA"/>
              </w:rPr>
            </w:pPr>
            <w:r w:rsidRPr="001412FB">
              <w:rPr>
                <w:b/>
                <w:sz w:val="24"/>
                <w:szCs w:val="24"/>
              </w:rPr>
              <w:t>136 256,56</w:t>
            </w:r>
          </w:p>
        </w:tc>
      </w:tr>
      <w:tr w:rsidR="00B210B7" w:rsidRPr="001412FB" w:rsidTr="00246AC8">
        <w:trPr>
          <w:trHeight w:val="248"/>
        </w:trPr>
        <w:tc>
          <w:tcPr>
            <w:tcW w:w="3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10B7" w:rsidRPr="001412FB" w:rsidRDefault="00B210B7" w:rsidP="00E81D87">
            <w:pPr>
              <w:suppressLineNumbers/>
              <w:suppressAutoHyphens/>
              <w:snapToGrid w:val="0"/>
              <w:spacing w:line="360" w:lineRule="auto"/>
              <w:ind w:right="-1" w:firstLine="229"/>
              <w:rPr>
                <w:rFonts w:eastAsiaTheme="minorEastAsia"/>
                <w:sz w:val="24"/>
                <w:szCs w:val="24"/>
                <w:lang w:eastAsia="ar-SA"/>
              </w:rPr>
            </w:pPr>
            <w:r w:rsidRPr="001412FB">
              <w:rPr>
                <w:rFonts w:eastAsiaTheme="minorEastAsia"/>
                <w:sz w:val="24"/>
                <w:szCs w:val="24"/>
                <w:lang w:eastAsia="ar-SA"/>
              </w:rPr>
              <w:t>Газ</w:t>
            </w:r>
          </w:p>
        </w:tc>
        <w:tc>
          <w:tcPr>
            <w:tcW w:w="2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10B7" w:rsidRPr="001412FB" w:rsidRDefault="00B210B7" w:rsidP="00D124EF">
            <w:pPr>
              <w:suppressLineNumbers/>
              <w:suppressAutoHyphens/>
              <w:snapToGrid w:val="0"/>
              <w:spacing w:line="360" w:lineRule="auto"/>
              <w:ind w:right="-1" w:firstLine="388"/>
              <w:jc w:val="both"/>
              <w:rPr>
                <w:rFonts w:eastAsiaTheme="minorEastAsia"/>
                <w:b/>
                <w:sz w:val="24"/>
                <w:szCs w:val="24"/>
                <w:lang w:eastAsia="ar-SA"/>
              </w:rPr>
            </w:pPr>
            <w:r w:rsidRPr="001412FB">
              <w:rPr>
                <w:b/>
                <w:sz w:val="24"/>
                <w:szCs w:val="24"/>
              </w:rPr>
              <w:t xml:space="preserve">10 465,51 </w:t>
            </w:r>
            <w:r w:rsidRPr="001412FB">
              <w:rPr>
                <w:rFonts w:eastAsiaTheme="minorEastAsia"/>
                <w:b/>
                <w:sz w:val="24"/>
                <w:szCs w:val="24"/>
                <w:lang w:eastAsia="ar-SA"/>
              </w:rPr>
              <w:t>тыс. м.3</w:t>
            </w:r>
          </w:p>
        </w:tc>
        <w:tc>
          <w:tcPr>
            <w:tcW w:w="2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0B7" w:rsidRPr="001412FB" w:rsidRDefault="00B210B7" w:rsidP="00D124EF">
            <w:pPr>
              <w:suppressLineNumbers/>
              <w:suppressAutoHyphens/>
              <w:snapToGrid w:val="0"/>
              <w:spacing w:line="360" w:lineRule="auto"/>
              <w:ind w:right="-1" w:firstLine="358"/>
              <w:jc w:val="both"/>
              <w:rPr>
                <w:rFonts w:eastAsiaTheme="minorEastAsia"/>
                <w:b/>
                <w:sz w:val="24"/>
                <w:szCs w:val="24"/>
                <w:lang w:eastAsia="ar-SA"/>
              </w:rPr>
            </w:pPr>
            <w:r w:rsidRPr="001412FB">
              <w:rPr>
                <w:b/>
                <w:sz w:val="24"/>
                <w:szCs w:val="24"/>
              </w:rPr>
              <w:t>68 631,32</w:t>
            </w:r>
          </w:p>
        </w:tc>
      </w:tr>
      <w:tr w:rsidR="00B210B7" w:rsidRPr="001412FB" w:rsidTr="00246AC8">
        <w:tc>
          <w:tcPr>
            <w:tcW w:w="3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10B7" w:rsidRPr="001412FB" w:rsidRDefault="00B210B7" w:rsidP="00E81D87">
            <w:pPr>
              <w:suppressLineNumbers/>
              <w:suppressAutoHyphens/>
              <w:snapToGrid w:val="0"/>
              <w:spacing w:line="360" w:lineRule="auto"/>
              <w:ind w:right="-1" w:firstLine="229"/>
              <w:rPr>
                <w:rFonts w:eastAsiaTheme="minorEastAsia"/>
                <w:sz w:val="24"/>
                <w:szCs w:val="24"/>
                <w:lang w:eastAsia="ar-SA"/>
              </w:rPr>
            </w:pPr>
            <w:r w:rsidRPr="001412FB">
              <w:rPr>
                <w:rFonts w:eastAsiaTheme="minorEastAsia"/>
                <w:sz w:val="24"/>
                <w:szCs w:val="24"/>
                <w:lang w:eastAsia="ar-SA"/>
              </w:rPr>
              <w:t>Бензин</w:t>
            </w:r>
          </w:p>
        </w:tc>
        <w:tc>
          <w:tcPr>
            <w:tcW w:w="2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10B7" w:rsidRPr="001412FB" w:rsidRDefault="00B210B7" w:rsidP="00D124EF">
            <w:pPr>
              <w:suppressLineNumbers/>
              <w:suppressAutoHyphens/>
              <w:snapToGrid w:val="0"/>
              <w:spacing w:line="360" w:lineRule="auto"/>
              <w:ind w:right="-1" w:firstLine="388"/>
              <w:jc w:val="both"/>
              <w:rPr>
                <w:rFonts w:eastAsiaTheme="minorEastAsia"/>
                <w:b/>
                <w:sz w:val="24"/>
                <w:szCs w:val="24"/>
                <w:lang w:eastAsia="ar-SA"/>
              </w:rPr>
            </w:pPr>
            <w:r w:rsidRPr="001412FB">
              <w:rPr>
                <w:b/>
                <w:sz w:val="24"/>
                <w:szCs w:val="24"/>
              </w:rPr>
              <w:t xml:space="preserve">200,03 </w:t>
            </w:r>
            <w:r w:rsidRPr="001412FB">
              <w:rPr>
                <w:rFonts w:eastAsiaTheme="minorEastAsia"/>
                <w:b/>
                <w:sz w:val="24"/>
                <w:szCs w:val="24"/>
                <w:lang w:eastAsia="ar-SA"/>
              </w:rPr>
              <w:t>тыс.</w:t>
            </w:r>
            <w:r w:rsidR="004A09F4" w:rsidRPr="001412FB">
              <w:rPr>
                <w:rFonts w:eastAsiaTheme="minorEastAsia"/>
                <w:b/>
                <w:sz w:val="24"/>
                <w:szCs w:val="24"/>
                <w:lang w:eastAsia="ar-SA"/>
              </w:rPr>
              <w:t xml:space="preserve"> </w:t>
            </w:r>
            <w:r w:rsidRPr="001412FB">
              <w:rPr>
                <w:rFonts w:eastAsiaTheme="minorEastAsia"/>
                <w:b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2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0B7" w:rsidRPr="001412FB" w:rsidRDefault="00B210B7" w:rsidP="00D124EF">
            <w:pPr>
              <w:suppressLineNumbers/>
              <w:suppressAutoHyphens/>
              <w:snapToGrid w:val="0"/>
              <w:spacing w:line="360" w:lineRule="auto"/>
              <w:ind w:right="-1" w:firstLine="358"/>
              <w:jc w:val="both"/>
              <w:rPr>
                <w:rFonts w:eastAsiaTheme="minorEastAsia"/>
                <w:b/>
                <w:sz w:val="24"/>
                <w:szCs w:val="24"/>
                <w:lang w:eastAsia="ar-SA"/>
              </w:rPr>
            </w:pPr>
            <w:r w:rsidRPr="001412FB">
              <w:rPr>
                <w:b/>
                <w:sz w:val="24"/>
                <w:szCs w:val="24"/>
              </w:rPr>
              <w:t>8 005,7</w:t>
            </w:r>
          </w:p>
        </w:tc>
      </w:tr>
      <w:tr w:rsidR="00B210B7" w:rsidRPr="001412FB" w:rsidTr="00246AC8">
        <w:tc>
          <w:tcPr>
            <w:tcW w:w="38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210B7" w:rsidRPr="001412FB" w:rsidRDefault="00B210B7" w:rsidP="00E81D87">
            <w:pPr>
              <w:suppressLineNumbers/>
              <w:suppressAutoHyphens/>
              <w:snapToGrid w:val="0"/>
              <w:spacing w:line="360" w:lineRule="auto"/>
              <w:ind w:right="-1" w:firstLine="229"/>
              <w:rPr>
                <w:rFonts w:eastAsiaTheme="minorEastAsia"/>
                <w:sz w:val="24"/>
                <w:szCs w:val="24"/>
                <w:lang w:eastAsia="ar-SA"/>
              </w:rPr>
            </w:pPr>
            <w:r w:rsidRPr="001412FB">
              <w:rPr>
                <w:rFonts w:eastAsiaTheme="minorEastAsia"/>
                <w:sz w:val="24"/>
                <w:szCs w:val="24"/>
                <w:lang w:eastAsia="ar-SA"/>
              </w:rPr>
              <w:t>Дизельное топливо</w:t>
            </w:r>
          </w:p>
        </w:tc>
        <w:tc>
          <w:tcPr>
            <w:tcW w:w="28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210B7" w:rsidRPr="001412FB" w:rsidRDefault="00B210B7" w:rsidP="00D124EF">
            <w:pPr>
              <w:suppressLineNumbers/>
              <w:suppressAutoHyphens/>
              <w:snapToGrid w:val="0"/>
              <w:spacing w:line="360" w:lineRule="auto"/>
              <w:ind w:right="-1" w:firstLine="388"/>
              <w:jc w:val="both"/>
              <w:rPr>
                <w:rFonts w:eastAsiaTheme="minorEastAsia"/>
                <w:b/>
                <w:sz w:val="24"/>
                <w:szCs w:val="24"/>
                <w:lang w:eastAsia="ar-SA"/>
              </w:rPr>
            </w:pPr>
            <w:r w:rsidRPr="001412FB">
              <w:rPr>
                <w:b/>
                <w:sz w:val="24"/>
                <w:szCs w:val="24"/>
              </w:rPr>
              <w:t>1 450,01 т</w:t>
            </w:r>
            <w:r w:rsidRPr="001412FB">
              <w:rPr>
                <w:rFonts w:eastAsiaTheme="minorEastAsia"/>
                <w:b/>
                <w:sz w:val="24"/>
                <w:szCs w:val="24"/>
                <w:lang w:eastAsia="ar-SA"/>
              </w:rPr>
              <w:t>ыс.</w:t>
            </w:r>
            <w:r w:rsidR="004A09F4" w:rsidRPr="001412FB">
              <w:rPr>
                <w:rFonts w:eastAsiaTheme="minorEastAsia"/>
                <w:b/>
                <w:sz w:val="24"/>
                <w:szCs w:val="24"/>
                <w:lang w:eastAsia="ar-SA"/>
              </w:rPr>
              <w:t xml:space="preserve"> </w:t>
            </w:r>
            <w:r w:rsidRPr="001412FB">
              <w:rPr>
                <w:rFonts w:eastAsiaTheme="minorEastAsia"/>
                <w:b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296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210B7" w:rsidRPr="001412FB" w:rsidRDefault="00B210B7" w:rsidP="00D124EF">
            <w:pPr>
              <w:suppressLineNumbers/>
              <w:suppressAutoHyphens/>
              <w:snapToGrid w:val="0"/>
              <w:spacing w:line="360" w:lineRule="auto"/>
              <w:ind w:right="-1" w:firstLine="358"/>
              <w:jc w:val="both"/>
              <w:rPr>
                <w:rFonts w:eastAsiaTheme="minorEastAsia"/>
                <w:b/>
                <w:sz w:val="24"/>
                <w:szCs w:val="24"/>
                <w:lang w:eastAsia="ar-SA"/>
              </w:rPr>
            </w:pPr>
            <w:r w:rsidRPr="001412FB">
              <w:rPr>
                <w:b/>
                <w:sz w:val="24"/>
                <w:szCs w:val="24"/>
              </w:rPr>
              <w:t>60 795,97</w:t>
            </w:r>
          </w:p>
        </w:tc>
      </w:tr>
      <w:tr w:rsidR="00B210B7" w:rsidRPr="001412FB" w:rsidTr="00246AC8">
        <w:trPr>
          <w:trHeight w:val="285"/>
        </w:trPr>
        <w:tc>
          <w:tcPr>
            <w:tcW w:w="38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210B7" w:rsidRPr="001412FB" w:rsidRDefault="00B210B7" w:rsidP="00E81D87">
            <w:pPr>
              <w:suppressLineNumbers/>
              <w:suppressAutoHyphens/>
              <w:snapToGrid w:val="0"/>
              <w:spacing w:line="360" w:lineRule="auto"/>
              <w:ind w:right="-1" w:firstLine="229"/>
              <w:rPr>
                <w:rFonts w:eastAsiaTheme="minorEastAsia"/>
                <w:sz w:val="24"/>
                <w:szCs w:val="24"/>
                <w:lang w:eastAsia="ar-SA"/>
              </w:rPr>
            </w:pPr>
            <w:r w:rsidRPr="001412FB">
              <w:rPr>
                <w:rFonts w:eastAsiaTheme="minorEastAsia"/>
                <w:sz w:val="24"/>
                <w:szCs w:val="24"/>
                <w:lang w:eastAsia="ar-SA"/>
              </w:rPr>
              <w:t>Мазут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210B7" w:rsidRPr="001412FB" w:rsidRDefault="00B210B7" w:rsidP="00D124EF">
            <w:pPr>
              <w:suppressLineNumbers/>
              <w:suppressAutoHyphens/>
              <w:snapToGrid w:val="0"/>
              <w:spacing w:line="360" w:lineRule="auto"/>
              <w:ind w:right="-1" w:firstLine="388"/>
              <w:jc w:val="both"/>
              <w:rPr>
                <w:rFonts w:eastAsiaTheme="minorEastAsia"/>
                <w:b/>
                <w:sz w:val="24"/>
                <w:szCs w:val="24"/>
                <w:lang w:eastAsia="ar-SA"/>
              </w:rPr>
            </w:pPr>
            <w:r w:rsidRPr="001412FB">
              <w:rPr>
                <w:b/>
                <w:sz w:val="24"/>
                <w:szCs w:val="24"/>
              </w:rPr>
              <w:t xml:space="preserve">551,41 </w:t>
            </w:r>
            <w:r w:rsidRPr="001412FB">
              <w:rPr>
                <w:rFonts w:eastAsiaTheme="minorEastAsia"/>
                <w:b/>
                <w:sz w:val="24"/>
                <w:szCs w:val="24"/>
                <w:lang w:eastAsia="ar-SA"/>
              </w:rPr>
              <w:t>т.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210B7" w:rsidRPr="001412FB" w:rsidRDefault="00B210B7" w:rsidP="00D124EF">
            <w:pPr>
              <w:suppressLineNumbers/>
              <w:suppressAutoHyphens/>
              <w:snapToGrid w:val="0"/>
              <w:spacing w:line="360" w:lineRule="auto"/>
              <w:ind w:right="-1" w:firstLine="358"/>
              <w:jc w:val="both"/>
              <w:rPr>
                <w:rFonts w:eastAsiaTheme="minorEastAsia"/>
                <w:b/>
                <w:sz w:val="24"/>
                <w:szCs w:val="24"/>
                <w:lang w:eastAsia="ar-SA"/>
              </w:rPr>
            </w:pPr>
            <w:r w:rsidRPr="001412FB">
              <w:rPr>
                <w:b/>
                <w:sz w:val="24"/>
                <w:szCs w:val="24"/>
              </w:rPr>
              <w:t>7 358,5</w:t>
            </w:r>
          </w:p>
        </w:tc>
      </w:tr>
      <w:tr w:rsidR="003D4673" w:rsidRPr="001412FB" w:rsidTr="00246AC8">
        <w:trPr>
          <w:trHeight w:val="60"/>
        </w:trPr>
        <w:tc>
          <w:tcPr>
            <w:tcW w:w="38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D4673" w:rsidRPr="001412FB" w:rsidRDefault="003D4673" w:rsidP="00E81D87">
            <w:pPr>
              <w:suppressLineNumbers/>
              <w:suppressAutoHyphens/>
              <w:snapToGrid w:val="0"/>
              <w:spacing w:line="360" w:lineRule="auto"/>
              <w:ind w:right="-1" w:firstLine="229"/>
              <w:rPr>
                <w:rFonts w:eastAsiaTheme="minorEastAsia"/>
                <w:sz w:val="24"/>
                <w:szCs w:val="24"/>
                <w:lang w:eastAsia="ar-SA"/>
              </w:rPr>
            </w:pPr>
            <w:r w:rsidRPr="001412FB">
              <w:rPr>
                <w:rFonts w:eastAsiaTheme="minorEastAsia"/>
                <w:sz w:val="24"/>
                <w:szCs w:val="24"/>
                <w:lang w:eastAsia="ar-SA"/>
              </w:rPr>
              <w:t>Пропан и бутан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D4673" w:rsidRPr="001412FB" w:rsidRDefault="00B210B7" w:rsidP="005A43F7">
            <w:pPr>
              <w:suppressLineNumbers/>
              <w:suppressAutoHyphens/>
              <w:snapToGrid w:val="0"/>
              <w:spacing w:line="360" w:lineRule="auto"/>
              <w:ind w:right="-1" w:firstLine="388"/>
              <w:jc w:val="both"/>
              <w:rPr>
                <w:rFonts w:eastAsiaTheme="minorEastAsia"/>
                <w:b/>
                <w:sz w:val="24"/>
                <w:szCs w:val="24"/>
                <w:lang w:eastAsia="ar-SA"/>
              </w:rPr>
            </w:pPr>
            <w:r w:rsidRPr="001412FB">
              <w:rPr>
                <w:rFonts w:eastAsiaTheme="minorEastAsia"/>
                <w:b/>
                <w:sz w:val="24"/>
                <w:szCs w:val="24"/>
                <w:lang w:eastAsia="ar-SA"/>
              </w:rPr>
              <w:t>2,6</w:t>
            </w:r>
            <w:r w:rsidR="004A09F4" w:rsidRPr="001412FB">
              <w:rPr>
                <w:rFonts w:eastAsiaTheme="minorEastAsia"/>
                <w:b/>
                <w:sz w:val="24"/>
                <w:szCs w:val="24"/>
                <w:lang w:eastAsia="ar-SA"/>
              </w:rPr>
              <w:t xml:space="preserve"> тыс. т.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673" w:rsidRPr="001412FB" w:rsidRDefault="00B210B7" w:rsidP="005A43F7">
            <w:pPr>
              <w:suppressLineNumbers/>
              <w:suppressAutoHyphens/>
              <w:snapToGrid w:val="0"/>
              <w:spacing w:line="360" w:lineRule="auto"/>
              <w:ind w:right="-1" w:firstLine="358"/>
              <w:jc w:val="both"/>
              <w:rPr>
                <w:rFonts w:eastAsiaTheme="minorEastAsia"/>
                <w:b/>
                <w:sz w:val="24"/>
                <w:szCs w:val="24"/>
                <w:lang w:eastAsia="ar-SA"/>
              </w:rPr>
            </w:pPr>
            <w:r w:rsidRPr="001412FB">
              <w:rPr>
                <w:rFonts w:eastAsiaTheme="minorEastAsia"/>
                <w:b/>
                <w:sz w:val="24"/>
                <w:szCs w:val="24"/>
                <w:lang w:eastAsia="ar-SA"/>
              </w:rPr>
              <w:t>193,5</w:t>
            </w:r>
          </w:p>
        </w:tc>
      </w:tr>
    </w:tbl>
    <w:p w:rsidR="00C22EE7" w:rsidRPr="001412FB" w:rsidRDefault="00C22EE7" w:rsidP="00C22EE7">
      <w:pPr>
        <w:autoSpaceDE w:val="0"/>
        <w:autoSpaceDN w:val="0"/>
        <w:ind w:right="-1" w:firstLine="553"/>
        <w:jc w:val="both"/>
        <w:rPr>
          <w:rFonts w:eastAsiaTheme="minorEastAsia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 xml:space="preserve">Иные виды энергетических ресурсов, </w:t>
      </w:r>
      <w:proofErr w:type="gramStart"/>
      <w:r w:rsidRPr="001412FB">
        <w:rPr>
          <w:rFonts w:eastAsiaTheme="minorEastAsia"/>
          <w:sz w:val="24"/>
          <w:szCs w:val="24"/>
        </w:rPr>
        <w:t>помимо</w:t>
      </w:r>
      <w:proofErr w:type="gramEnd"/>
      <w:r w:rsidRPr="001412FB">
        <w:rPr>
          <w:rFonts w:eastAsiaTheme="minorEastAsia"/>
          <w:sz w:val="24"/>
          <w:szCs w:val="24"/>
        </w:rPr>
        <w:t xml:space="preserve"> указанных в таблице, в отчетном году Обществом не потреблялись и не использовались.</w:t>
      </w:r>
    </w:p>
    <w:p w:rsidR="006B2C38" w:rsidRPr="001412FB" w:rsidRDefault="006B2C38" w:rsidP="00C22EE7">
      <w:pPr>
        <w:autoSpaceDE w:val="0"/>
        <w:autoSpaceDN w:val="0"/>
        <w:ind w:right="-1" w:firstLine="553"/>
        <w:jc w:val="both"/>
        <w:rPr>
          <w:rFonts w:eastAsiaTheme="minorEastAsia"/>
          <w:sz w:val="24"/>
          <w:szCs w:val="24"/>
        </w:rPr>
      </w:pPr>
    </w:p>
    <w:p w:rsidR="00CB3E53" w:rsidRPr="001412FB" w:rsidRDefault="00CB3E53" w:rsidP="006B2C38">
      <w:pPr>
        <w:pStyle w:val="ab"/>
        <w:numPr>
          <w:ilvl w:val="1"/>
          <w:numId w:val="7"/>
        </w:numPr>
        <w:shd w:val="clear" w:color="auto" w:fill="FFFFFF"/>
        <w:tabs>
          <w:tab w:val="left" w:pos="567"/>
        </w:tabs>
        <w:ind w:left="0" w:firstLine="0"/>
        <w:jc w:val="both"/>
        <w:rPr>
          <w:rFonts w:eastAsiaTheme="minorEastAsia"/>
          <w:b/>
          <w:sz w:val="24"/>
          <w:szCs w:val="24"/>
        </w:rPr>
      </w:pPr>
      <w:r w:rsidRPr="001412FB">
        <w:rPr>
          <w:b/>
          <w:color w:val="000000"/>
          <w:spacing w:val="-3"/>
          <w:sz w:val="24"/>
          <w:szCs w:val="24"/>
        </w:rPr>
        <w:t>Описание основных факторов ри</w:t>
      </w:r>
      <w:r w:rsidR="00ED33CC" w:rsidRPr="001412FB">
        <w:rPr>
          <w:b/>
          <w:color w:val="000000"/>
          <w:spacing w:val="-3"/>
          <w:sz w:val="24"/>
          <w:szCs w:val="24"/>
        </w:rPr>
        <w:t>ска, связанных с деятельностью О</w:t>
      </w:r>
      <w:r w:rsidRPr="001412FB">
        <w:rPr>
          <w:b/>
          <w:color w:val="000000"/>
          <w:spacing w:val="-3"/>
          <w:sz w:val="24"/>
          <w:szCs w:val="24"/>
        </w:rPr>
        <w:t>бщества</w:t>
      </w:r>
    </w:p>
    <w:p w:rsidR="00CB3E53" w:rsidRPr="001412FB" w:rsidRDefault="00CB3E53" w:rsidP="00A85033">
      <w:pPr>
        <w:autoSpaceDE w:val="0"/>
        <w:autoSpaceDN w:val="0"/>
        <w:ind w:right="-1" w:firstLine="567"/>
        <w:jc w:val="both"/>
        <w:outlineLvl w:val="1"/>
        <w:rPr>
          <w:rFonts w:eastAsiaTheme="minorEastAsia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>В качестве основных рисков Общества, наступление которых может существенным образом повлиять на показатели финансово-хозяйственной деятельности Общества, можно отметить:</w:t>
      </w:r>
    </w:p>
    <w:p w:rsidR="00CB3E53" w:rsidRPr="001412FB" w:rsidRDefault="0026667E" w:rsidP="00A85033">
      <w:pPr>
        <w:pStyle w:val="ab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right="-1" w:firstLine="567"/>
        <w:jc w:val="both"/>
        <w:outlineLvl w:val="1"/>
        <w:rPr>
          <w:rFonts w:eastAsiaTheme="minorEastAsia"/>
          <w:i/>
          <w:sz w:val="24"/>
          <w:szCs w:val="24"/>
        </w:rPr>
      </w:pPr>
      <w:r w:rsidRPr="001412FB">
        <w:rPr>
          <w:rFonts w:eastAsiaTheme="minorEastAsia"/>
          <w:i/>
          <w:sz w:val="24"/>
          <w:szCs w:val="24"/>
        </w:rPr>
        <w:t>Отраслевые риски</w:t>
      </w:r>
      <w:r w:rsidR="00CB3E53" w:rsidRPr="001412FB">
        <w:rPr>
          <w:rFonts w:eastAsiaTheme="minorEastAsia"/>
          <w:i/>
          <w:sz w:val="24"/>
          <w:szCs w:val="24"/>
        </w:rPr>
        <w:t>:</w:t>
      </w:r>
    </w:p>
    <w:p w:rsidR="00CB3E53" w:rsidRPr="001412FB" w:rsidRDefault="00CB3E53" w:rsidP="00A85033">
      <w:pPr>
        <w:autoSpaceDE w:val="0"/>
        <w:autoSpaceDN w:val="0"/>
        <w:ind w:right="-1" w:firstLine="567"/>
        <w:jc w:val="both"/>
        <w:outlineLvl w:val="1"/>
        <w:rPr>
          <w:rFonts w:eastAsiaTheme="minorEastAsia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lastRenderedPageBreak/>
        <w:t xml:space="preserve">Состояние дел в строительной отрасли напрямую зависит от состояния экономики страны в целом. Ухудшение ситуации в отрасли связано с общим замедлением экономического роста страны. Имеется значительная зависимость </w:t>
      </w:r>
      <w:r w:rsidR="001B4649" w:rsidRPr="001412FB">
        <w:rPr>
          <w:rFonts w:eastAsiaTheme="minorEastAsia"/>
          <w:sz w:val="24"/>
          <w:szCs w:val="24"/>
        </w:rPr>
        <w:t xml:space="preserve">положения Общества </w:t>
      </w:r>
      <w:r w:rsidRPr="001412FB">
        <w:rPr>
          <w:rFonts w:eastAsiaTheme="minorEastAsia"/>
          <w:sz w:val="24"/>
          <w:szCs w:val="24"/>
        </w:rPr>
        <w:t>от общеэкономической ситуации в регионах.</w:t>
      </w:r>
    </w:p>
    <w:p w:rsidR="00CB3E53" w:rsidRPr="001412FB" w:rsidRDefault="00CB3E53" w:rsidP="00A85033">
      <w:pPr>
        <w:autoSpaceDE w:val="0"/>
        <w:autoSpaceDN w:val="0"/>
        <w:ind w:right="-1" w:firstLine="567"/>
        <w:jc w:val="both"/>
        <w:outlineLvl w:val="1"/>
        <w:rPr>
          <w:rFonts w:eastAsiaTheme="minorEastAsia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 xml:space="preserve">При заключении </w:t>
      </w:r>
      <w:r w:rsidR="001B4649" w:rsidRPr="001412FB">
        <w:rPr>
          <w:rFonts w:eastAsiaTheme="minorEastAsia"/>
          <w:sz w:val="24"/>
          <w:szCs w:val="24"/>
        </w:rPr>
        <w:t xml:space="preserve">Обществом </w:t>
      </w:r>
      <w:r w:rsidRPr="001412FB">
        <w:rPr>
          <w:rFonts w:eastAsiaTheme="minorEastAsia"/>
          <w:sz w:val="24"/>
          <w:szCs w:val="24"/>
        </w:rPr>
        <w:t>договоров (контрактов) на изготовление мостовых железобетонных конструкций имеют</w:t>
      </w:r>
      <w:r w:rsidR="001B4649" w:rsidRPr="001412FB">
        <w:rPr>
          <w:rFonts w:eastAsiaTheme="minorEastAsia"/>
          <w:sz w:val="24"/>
          <w:szCs w:val="24"/>
        </w:rPr>
        <w:t>ся</w:t>
      </w:r>
      <w:r w:rsidRPr="001412FB">
        <w:rPr>
          <w:rFonts w:eastAsiaTheme="minorEastAsia"/>
          <w:sz w:val="24"/>
          <w:szCs w:val="24"/>
        </w:rPr>
        <w:t xml:space="preserve"> риски, связанные с невозможностью пр</w:t>
      </w:r>
      <w:r w:rsidR="009A1658" w:rsidRPr="001412FB">
        <w:rPr>
          <w:rFonts w:eastAsiaTheme="minorEastAsia"/>
          <w:sz w:val="24"/>
          <w:szCs w:val="24"/>
        </w:rPr>
        <w:t>едвидеть динамику изменения цен</w:t>
      </w:r>
      <w:r w:rsidRPr="001412FB">
        <w:rPr>
          <w:rFonts w:eastAsiaTheme="minorEastAsia"/>
          <w:sz w:val="24"/>
          <w:szCs w:val="24"/>
        </w:rPr>
        <w:t xml:space="preserve"> на </w:t>
      </w:r>
      <w:r w:rsidR="0026667E" w:rsidRPr="001412FB">
        <w:rPr>
          <w:rFonts w:eastAsiaTheme="minorEastAsia"/>
          <w:sz w:val="24"/>
          <w:szCs w:val="24"/>
        </w:rPr>
        <w:t>ресурсы</w:t>
      </w:r>
      <w:r w:rsidRPr="001412FB">
        <w:rPr>
          <w:rFonts w:eastAsiaTheme="minorEastAsia"/>
          <w:sz w:val="24"/>
          <w:szCs w:val="24"/>
        </w:rPr>
        <w:t>, используемые в производстве. В большей степени это касается цен на потребляемые материалы</w:t>
      </w:r>
      <w:r w:rsidR="0026667E" w:rsidRPr="001412FB">
        <w:rPr>
          <w:rFonts w:eastAsiaTheme="minorEastAsia"/>
          <w:sz w:val="24"/>
          <w:szCs w:val="24"/>
        </w:rPr>
        <w:t xml:space="preserve"> </w:t>
      </w:r>
      <w:r w:rsidRPr="001412FB">
        <w:rPr>
          <w:rFonts w:eastAsiaTheme="minorEastAsia"/>
          <w:sz w:val="24"/>
          <w:szCs w:val="24"/>
        </w:rPr>
        <w:t>(металлопрокат, цемент, песок, щебень).</w:t>
      </w:r>
    </w:p>
    <w:p w:rsidR="00C52DE8" w:rsidRPr="001412FB" w:rsidRDefault="00CB3E53" w:rsidP="00A85033">
      <w:pPr>
        <w:autoSpaceDE w:val="0"/>
        <w:autoSpaceDN w:val="0"/>
        <w:ind w:right="-1" w:firstLine="567"/>
        <w:jc w:val="both"/>
        <w:outlineLvl w:val="1"/>
        <w:rPr>
          <w:rFonts w:eastAsiaTheme="minorEastAsia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>Необходимо отметить р</w:t>
      </w:r>
      <w:r w:rsidR="009A1658" w:rsidRPr="001412FB">
        <w:rPr>
          <w:rFonts w:eastAsiaTheme="minorEastAsia"/>
          <w:sz w:val="24"/>
          <w:szCs w:val="24"/>
        </w:rPr>
        <w:t xml:space="preserve">иск понижения цен на продукцию, </w:t>
      </w:r>
      <w:r w:rsidR="001B4649" w:rsidRPr="001412FB">
        <w:rPr>
          <w:rFonts w:eastAsiaTheme="minorEastAsia"/>
          <w:sz w:val="24"/>
          <w:szCs w:val="24"/>
        </w:rPr>
        <w:t>производимую О</w:t>
      </w:r>
      <w:r w:rsidR="00756F25" w:rsidRPr="001412FB">
        <w:rPr>
          <w:rFonts w:eastAsiaTheme="minorEastAsia"/>
          <w:sz w:val="24"/>
          <w:szCs w:val="24"/>
        </w:rPr>
        <w:t>бществом</w:t>
      </w:r>
      <w:r w:rsidRPr="001412FB">
        <w:rPr>
          <w:rFonts w:eastAsiaTheme="minorEastAsia"/>
          <w:sz w:val="24"/>
          <w:szCs w:val="24"/>
        </w:rPr>
        <w:t>, что связано с появлением в по</w:t>
      </w:r>
      <w:r w:rsidR="00756F25" w:rsidRPr="001412FB">
        <w:rPr>
          <w:rFonts w:eastAsiaTheme="minorEastAsia"/>
          <w:sz w:val="24"/>
          <w:szCs w:val="24"/>
        </w:rPr>
        <w:t>следнее время новых предприятий</w:t>
      </w:r>
      <w:r w:rsidRPr="001412FB">
        <w:rPr>
          <w:rFonts w:eastAsiaTheme="minorEastAsia"/>
          <w:sz w:val="24"/>
          <w:szCs w:val="24"/>
        </w:rPr>
        <w:t>, проводящих более агрессивную политику для укрепления на новом для них рынке.</w:t>
      </w:r>
    </w:p>
    <w:p w:rsidR="00950644" w:rsidRPr="001412FB" w:rsidRDefault="00950644" w:rsidP="00A85033">
      <w:pPr>
        <w:widowControl w:val="0"/>
        <w:autoSpaceDE w:val="0"/>
        <w:autoSpaceDN w:val="0"/>
        <w:adjustRightInd w:val="0"/>
        <w:ind w:right="-1" w:firstLine="567"/>
        <w:jc w:val="both"/>
        <w:outlineLvl w:val="1"/>
        <w:rPr>
          <w:rFonts w:eastAsiaTheme="minorEastAsia"/>
          <w:bCs/>
          <w:i/>
          <w:sz w:val="24"/>
          <w:szCs w:val="24"/>
        </w:rPr>
      </w:pPr>
      <w:r w:rsidRPr="001412FB">
        <w:rPr>
          <w:rFonts w:eastAsiaTheme="minorEastAsia"/>
          <w:bCs/>
          <w:i/>
          <w:sz w:val="24"/>
          <w:szCs w:val="24"/>
        </w:rPr>
        <w:t>2.Страновые и региональные риски:</w:t>
      </w:r>
    </w:p>
    <w:p w:rsidR="00950644" w:rsidRPr="001412FB" w:rsidRDefault="001B4649" w:rsidP="00A85033">
      <w:pPr>
        <w:widowControl w:val="0"/>
        <w:autoSpaceDE w:val="0"/>
        <w:autoSpaceDN w:val="0"/>
        <w:adjustRightInd w:val="0"/>
        <w:spacing w:before="20" w:after="40"/>
        <w:ind w:right="-1" w:firstLine="567"/>
        <w:jc w:val="both"/>
        <w:rPr>
          <w:rFonts w:eastAsiaTheme="minorEastAsia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 xml:space="preserve">К </w:t>
      </w:r>
      <w:proofErr w:type="spellStart"/>
      <w:r w:rsidRPr="001412FB">
        <w:rPr>
          <w:rFonts w:eastAsiaTheme="minorEastAsia"/>
          <w:sz w:val="24"/>
          <w:szCs w:val="24"/>
        </w:rPr>
        <w:t>страновым</w:t>
      </w:r>
      <w:proofErr w:type="spellEnd"/>
      <w:r w:rsidRPr="001412FB">
        <w:rPr>
          <w:rFonts w:eastAsiaTheme="minorEastAsia"/>
          <w:sz w:val="24"/>
          <w:szCs w:val="24"/>
        </w:rPr>
        <w:t xml:space="preserve"> рискам О</w:t>
      </w:r>
      <w:r w:rsidR="00950644" w:rsidRPr="001412FB">
        <w:rPr>
          <w:rFonts w:eastAsiaTheme="minorEastAsia"/>
          <w:sz w:val="24"/>
          <w:szCs w:val="24"/>
        </w:rPr>
        <w:t>бщества относятся экономические риски, присущие Российской Федерации. Данны</w:t>
      </w:r>
      <w:r w:rsidRPr="001412FB">
        <w:rPr>
          <w:rFonts w:eastAsiaTheme="minorEastAsia"/>
          <w:sz w:val="24"/>
          <w:szCs w:val="24"/>
        </w:rPr>
        <w:t>е риски находятся вне контроля О</w:t>
      </w:r>
      <w:r w:rsidR="00950644" w:rsidRPr="001412FB">
        <w:rPr>
          <w:rFonts w:eastAsiaTheme="minorEastAsia"/>
          <w:sz w:val="24"/>
          <w:szCs w:val="24"/>
        </w:rPr>
        <w:t>бщества.</w:t>
      </w:r>
    </w:p>
    <w:p w:rsidR="00950644" w:rsidRPr="001412FB" w:rsidRDefault="00950644" w:rsidP="00A85033">
      <w:pPr>
        <w:widowControl w:val="0"/>
        <w:autoSpaceDE w:val="0"/>
        <w:autoSpaceDN w:val="0"/>
        <w:adjustRightInd w:val="0"/>
        <w:spacing w:before="20" w:after="40"/>
        <w:ind w:right="-1" w:firstLine="567"/>
        <w:jc w:val="both"/>
        <w:rPr>
          <w:rFonts w:eastAsiaTheme="minorEastAsia"/>
          <w:sz w:val="24"/>
          <w:szCs w:val="24"/>
        </w:rPr>
      </w:pPr>
      <w:proofErr w:type="spellStart"/>
      <w:r w:rsidRPr="001412FB">
        <w:rPr>
          <w:rFonts w:eastAsiaTheme="minorEastAsia"/>
          <w:sz w:val="24"/>
          <w:szCs w:val="24"/>
        </w:rPr>
        <w:t>Страновые</w:t>
      </w:r>
      <w:proofErr w:type="spellEnd"/>
      <w:r w:rsidRPr="001412FB">
        <w:rPr>
          <w:rFonts w:eastAsiaTheme="minorEastAsia"/>
          <w:sz w:val="24"/>
          <w:szCs w:val="24"/>
        </w:rPr>
        <w:t xml:space="preserve"> и региональные риски связаны с экономической ситуацией в стране и </w:t>
      </w:r>
      <w:r w:rsidR="001B4649" w:rsidRPr="001412FB">
        <w:rPr>
          <w:rFonts w:eastAsiaTheme="minorEastAsia"/>
          <w:sz w:val="24"/>
          <w:szCs w:val="24"/>
        </w:rPr>
        <w:t>в регионах, в которых О</w:t>
      </w:r>
      <w:r w:rsidRPr="001412FB">
        <w:rPr>
          <w:rFonts w:eastAsiaTheme="minorEastAsia"/>
          <w:sz w:val="24"/>
          <w:szCs w:val="24"/>
        </w:rPr>
        <w:t>бщество осуществляет свою деятельность.</w:t>
      </w:r>
    </w:p>
    <w:p w:rsidR="00C52DE8" w:rsidRPr="001412FB" w:rsidRDefault="00950644" w:rsidP="00A85033">
      <w:pPr>
        <w:widowControl w:val="0"/>
        <w:autoSpaceDE w:val="0"/>
        <w:autoSpaceDN w:val="0"/>
        <w:adjustRightInd w:val="0"/>
        <w:spacing w:before="20" w:after="40"/>
        <w:ind w:right="-1" w:firstLine="567"/>
        <w:jc w:val="both"/>
        <w:rPr>
          <w:rFonts w:eastAsiaTheme="minorEastAsia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 xml:space="preserve">Общество осуществляет свою деятельность в </w:t>
      </w:r>
      <w:r w:rsidR="00246AC8" w:rsidRPr="001412FB">
        <w:rPr>
          <w:rFonts w:eastAsiaTheme="minorEastAsia"/>
          <w:sz w:val="24"/>
          <w:szCs w:val="24"/>
        </w:rPr>
        <w:t>Центральном</w:t>
      </w:r>
      <w:r w:rsidRPr="001412FB">
        <w:rPr>
          <w:rFonts w:eastAsiaTheme="minorEastAsia"/>
          <w:sz w:val="24"/>
          <w:szCs w:val="24"/>
        </w:rPr>
        <w:t>, Южном и Северо-Западном федеральных округах</w:t>
      </w:r>
      <w:r w:rsidR="001B4649" w:rsidRPr="001412FB">
        <w:rPr>
          <w:rFonts w:eastAsiaTheme="minorEastAsia"/>
          <w:sz w:val="24"/>
          <w:szCs w:val="24"/>
        </w:rPr>
        <w:t xml:space="preserve"> Российской Федерации</w:t>
      </w:r>
      <w:r w:rsidRPr="001412FB">
        <w:rPr>
          <w:rFonts w:eastAsiaTheme="minorEastAsia"/>
          <w:sz w:val="24"/>
          <w:szCs w:val="24"/>
        </w:rPr>
        <w:t>.</w:t>
      </w:r>
    </w:p>
    <w:p w:rsidR="00CB3E53" w:rsidRPr="001412FB" w:rsidRDefault="00950644" w:rsidP="00A85033">
      <w:pPr>
        <w:autoSpaceDE w:val="0"/>
        <w:autoSpaceDN w:val="0"/>
        <w:ind w:right="-1" w:firstLine="567"/>
        <w:jc w:val="both"/>
        <w:outlineLvl w:val="1"/>
        <w:rPr>
          <w:rFonts w:eastAsiaTheme="minorEastAsia"/>
          <w:i/>
          <w:sz w:val="24"/>
          <w:szCs w:val="24"/>
        </w:rPr>
      </w:pPr>
      <w:r w:rsidRPr="001412FB">
        <w:rPr>
          <w:rFonts w:eastAsiaTheme="minorEastAsia"/>
          <w:i/>
          <w:sz w:val="24"/>
          <w:szCs w:val="24"/>
        </w:rPr>
        <w:t>3.</w:t>
      </w:r>
      <w:r w:rsidR="00CB3E53" w:rsidRPr="001412FB">
        <w:rPr>
          <w:rFonts w:eastAsiaTheme="minorEastAsia"/>
          <w:i/>
          <w:sz w:val="24"/>
          <w:szCs w:val="24"/>
        </w:rPr>
        <w:t>Финансовые риски:</w:t>
      </w:r>
    </w:p>
    <w:p w:rsidR="00CB3E53" w:rsidRPr="001412FB" w:rsidRDefault="00CB3E53" w:rsidP="00A85033">
      <w:pPr>
        <w:autoSpaceDE w:val="0"/>
        <w:autoSpaceDN w:val="0"/>
        <w:ind w:right="-1" w:firstLine="567"/>
        <w:jc w:val="both"/>
        <w:outlineLvl w:val="1"/>
        <w:rPr>
          <w:rFonts w:eastAsiaTheme="minorEastAsia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>Финансовые риски представляют собой группу рисков, связанных с негативным изменением ставок по кредитам, изменением курсов национальной валюты по отношению к валютам других государств, ростом инфляции</w:t>
      </w:r>
      <w:r w:rsidR="001B4649" w:rsidRPr="001412FB">
        <w:rPr>
          <w:rFonts w:eastAsiaTheme="minorEastAsia"/>
          <w:sz w:val="24"/>
          <w:szCs w:val="24"/>
        </w:rPr>
        <w:t>.</w:t>
      </w:r>
    </w:p>
    <w:p w:rsidR="00CB3E53" w:rsidRPr="001412FB" w:rsidRDefault="00CB3E53" w:rsidP="00A85033">
      <w:pPr>
        <w:autoSpaceDE w:val="0"/>
        <w:autoSpaceDN w:val="0"/>
        <w:ind w:right="-1" w:firstLine="567"/>
        <w:jc w:val="both"/>
        <w:outlineLvl w:val="1"/>
        <w:rPr>
          <w:rFonts w:eastAsiaTheme="minorEastAsia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 xml:space="preserve">В целях экономической защиты </w:t>
      </w:r>
      <w:r w:rsidR="001B4649" w:rsidRPr="001412FB">
        <w:rPr>
          <w:rFonts w:eastAsiaTheme="minorEastAsia"/>
          <w:sz w:val="24"/>
          <w:szCs w:val="24"/>
        </w:rPr>
        <w:t xml:space="preserve">Общества </w:t>
      </w:r>
      <w:r w:rsidRPr="001412FB">
        <w:rPr>
          <w:rFonts w:eastAsiaTheme="minorEastAsia"/>
          <w:sz w:val="24"/>
          <w:szCs w:val="24"/>
        </w:rPr>
        <w:t>и повышения уровня управляемости финансовыми рисками целесообразны следующие мероприятия:</w:t>
      </w:r>
    </w:p>
    <w:p w:rsidR="00CB3E53" w:rsidRPr="001412FB" w:rsidRDefault="00CB3E53" w:rsidP="00A85033">
      <w:pPr>
        <w:autoSpaceDE w:val="0"/>
        <w:autoSpaceDN w:val="0"/>
        <w:ind w:right="-1" w:firstLine="567"/>
        <w:jc w:val="both"/>
        <w:outlineLvl w:val="1"/>
        <w:rPr>
          <w:rFonts w:eastAsiaTheme="minorEastAsia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>-</w:t>
      </w:r>
      <w:r w:rsidR="0063233A" w:rsidRPr="001412FB">
        <w:rPr>
          <w:rFonts w:eastAsiaTheme="minorEastAsia"/>
          <w:sz w:val="24"/>
          <w:szCs w:val="24"/>
        </w:rPr>
        <w:t xml:space="preserve"> </w:t>
      </w:r>
      <w:r w:rsidRPr="001412FB">
        <w:rPr>
          <w:rFonts w:eastAsiaTheme="minorEastAsia"/>
          <w:sz w:val="24"/>
          <w:szCs w:val="24"/>
        </w:rPr>
        <w:t>постоянное развитие собственных производственных мощностей, приобретение современного оборудования и технологий для наращивания объемов производства;</w:t>
      </w:r>
    </w:p>
    <w:p w:rsidR="00CB3E53" w:rsidRPr="001412FB" w:rsidRDefault="00CB3E53" w:rsidP="00A85033">
      <w:pPr>
        <w:autoSpaceDE w:val="0"/>
        <w:autoSpaceDN w:val="0"/>
        <w:ind w:right="-1" w:firstLine="567"/>
        <w:jc w:val="both"/>
        <w:outlineLvl w:val="1"/>
        <w:rPr>
          <w:rFonts w:eastAsiaTheme="minorEastAsia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>-</w:t>
      </w:r>
      <w:r w:rsidR="0063233A" w:rsidRPr="001412FB">
        <w:rPr>
          <w:rFonts w:eastAsiaTheme="minorEastAsia"/>
          <w:sz w:val="24"/>
          <w:szCs w:val="24"/>
        </w:rPr>
        <w:t xml:space="preserve"> </w:t>
      </w:r>
      <w:r w:rsidRPr="001412FB">
        <w:rPr>
          <w:rFonts w:eastAsiaTheme="minorEastAsia"/>
          <w:sz w:val="24"/>
          <w:szCs w:val="24"/>
        </w:rPr>
        <w:t>получение возможности открытия кредитных линий вместо получения разовых кредитов;</w:t>
      </w:r>
    </w:p>
    <w:p w:rsidR="00950644" w:rsidRPr="001412FB" w:rsidRDefault="00CB3E53" w:rsidP="00A85033">
      <w:pPr>
        <w:autoSpaceDE w:val="0"/>
        <w:autoSpaceDN w:val="0"/>
        <w:ind w:right="-1" w:firstLine="567"/>
        <w:jc w:val="both"/>
        <w:outlineLvl w:val="1"/>
        <w:rPr>
          <w:rFonts w:eastAsiaTheme="minorEastAsia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>-</w:t>
      </w:r>
      <w:r w:rsidR="0063233A" w:rsidRPr="001412FB">
        <w:rPr>
          <w:rFonts w:eastAsiaTheme="minorEastAsia"/>
          <w:sz w:val="24"/>
          <w:szCs w:val="24"/>
        </w:rPr>
        <w:t xml:space="preserve"> </w:t>
      </w:r>
      <w:r w:rsidRPr="001412FB">
        <w:rPr>
          <w:rFonts w:eastAsiaTheme="minorEastAsia"/>
          <w:sz w:val="24"/>
          <w:szCs w:val="24"/>
        </w:rPr>
        <w:t>соверше</w:t>
      </w:r>
      <w:r w:rsidR="00756F25" w:rsidRPr="001412FB">
        <w:rPr>
          <w:rFonts w:eastAsiaTheme="minorEastAsia"/>
          <w:sz w:val="24"/>
          <w:szCs w:val="24"/>
        </w:rPr>
        <w:t>нствование договорных отношений</w:t>
      </w:r>
      <w:r w:rsidRPr="001412FB">
        <w:rPr>
          <w:rFonts w:eastAsiaTheme="minorEastAsia"/>
          <w:sz w:val="24"/>
          <w:szCs w:val="24"/>
        </w:rPr>
        <w:t>, снижение уровня дебиторской задолженно</w:t>
      </w:r>
      <w:r w:rsidR="0063233A" w:rsidRPr="001412FB">
        <w:rPr>
          <w:rFonts w:eastAsiaTheme="minorEastAsia"/>
          <w:sz w:val="24"/>
          <w:szCs w:val="24"/>
        </w:rPr>
        <w:t>сти заказчиков за поставленную О</w:t>
      </w:r>
      <w:r w:rsidRPr="001412FB">
        <w:rPr>
          <w:rFonts w:eastAsiaTheme="minorEastAsia"/>
          <w:sz w:val="24"/>
          <w:szCs w:val="24"/>
        </w:rPr>
        <w:t>бществом продукцию.</w:t>
      </w:r>
    </w:p>
    <w:p w:rsidR="00CB3E53" w:rsidRPr="001412FB" w:rsidRDefault="00950644" w:rsidP="00A85033">
      <w:pPr>
        <w:autoSpaceDE w:val="0"/>
        <w:autoSpaceDN w:val="0"/>
        <w:ind w:right="-1" w:firstLine="567"/>
        <w:jc w:val="both"/>
        <w:outlineLvl w:val="1"/>
        <w:rPr>
          <w:rFonts w:eastAsiaTheme="minorEastAsia"/>
          <w:i/>
          <w:sz w:val="24"/>
          <w:szCs w:val="24"/>
        </w:rPr>
      </w:pPr>
      <w:r w:rsidRPr="001412FB">
        <w:rPr>
          <w:rFonts w:eastAsiaTheme="minorEastAsia"/>
          <w:i/>
          <w:sz w:val="24"/>
          <w:szCs w:val="24"/>
        </w:rPr>
        <w:t>4.</w:t>
      </w:r>
      <w:r w:rsidR="00CB3E53" w:rsidRPr="001412FB">
        <w:rPr>
          <w:rFonts w:eastAsiaTheme="minorEastAsia"/>
          <w:i/>
          <w:sz w:val="24"/>
          <w:szCs w:val="24"/>
        </w:rPr>
        <w:t>Правовые риски:</w:t>
      </w:r>
    </w:p>
    <w:p w:rsidR="00950644" w:rsidRPr="001412FB" w:rsidRDefault="00CB3E53" w:rsidP="00A85033">
      <w:pPr>
        <w:autoSpaceDE w:val="0"/>
        <w:autoSpaceDN w:val="0"/>
        <w:ind w:right="-1" w:firstLine="567"/>
        <w:jc w:val="both"/>
        <w:outlineLvl w:val="1"/>
        <w:rPr>
          <w:rFonts w:eastAsiaTheme="minorEastAsia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 xml:space="preserve">Факторы правовых рисков, связанных с деятельностью </w:t>
      </w:r>
      <w:r w:rsidR="0063233A" w:rsidRPr="001412FB">
        <w:rPr>
          <w:rFonts w:eastAsiaTheme="minorEastAsia"/>
          <w:sz w:val="24"/>
          <w:szCs w:val="24"/>
        </w:rPr>
        <w:t xml:space="preserve">Общества </w:t>
      </w:r>
      <w:r w:rsidRPr="001412FB">
        <w:rPr>
          <w:rFonts w:eastAsiaTheme="minorEastAsia"/>
          <w:sz w:val="24"/>
          <w:szCs w:val="24"/>
        </w:rPr>
        <w:t>обусловлены влиянием таких факторов, как состояние законодательства и его динамика. Постоянное изменение нормативно-правовой базы, противоречия норм законодательства и их неоднозначное толкование затрудняют ведение</w:t>
      </w:r>
      <w:r w:rsidR="0063233A" w:rsidRPr="001412FB">
        <w:rPr>
          <w:rFonts w:eastAsiaTheme="minorEastAsia"/>
          <w:sz w:val="24"/>
          <w:szCs w:val="24"/>
        </w:rPr>
        <w:t xml:space="preserve"> производственной деятельности О</w:t>
      </w:r>
      <w:r w:rsidRPr="001412FB">
        <w:rPr>
          <w:rFonts w:eastAsiaTheme="minorEastAsia"/>
          <w:sz w:val="24"/>
          <w:szCs w:val="24"/>
        </w:rPr>
        <w:t>бщества, могут повлечь за собой увеличение издержек и стать п</w:t>
      </w:r>
      <w:r w:rsidR="0063233A" w:rsidRPr="001412FB">
        <w:rPr>
          <w:rFonts w:eastAsiaTheme="minorEastAsia"/>
          <w:sz w:val="24"/>
          <w:szCs w:val="24"/>
        </w:rPr>
        <w:t>репятствием в развитии О</w:t>
      </w:r>
      <w:r w:rsidR="00950644" w:rsidRPr="001412FB">
        <w:rPr>
          <w:rFonts w:eastAsiaTheme="minorEastAsia"/>
          <w:sz w:val="24"/>
          <w:szCs w:val="24"/>
        </w:rPr>
        <w:t>бщества.</w:t>
      </w:r>
    </w:p>
    <w:p w:rsidR="00950644" w:rsidRPr="001412FB" w:rsidRDefault="00950644" w:rsidP="00A85033">
      <w:pPr>
        <w:autoSpaceDE w:val="0"/>
        <w:autoSpaceDN w:val="0"/>
        <w:ind w:right="-1" w:firstLine="567"/>
        <w:jc w:val="both"/>
        <w:outlineLvl w:val="1"/>
        <w:rPr>
          <w:rFonts w:eastAsiaTheme="minorEastAsia"/>
          <w:i/>
          <w:sz w:val="24"/>
          <w:szCs w:val="24"/>
        </w:rPr>
      </w:pPr>
      <w:r w:rsidRPr="001412FB">
        <w:rPr>
          <w:rFonts w:eastAsiaTheme="minorEastAsia"/>
          <w:i/>
          <w:sz w:val="24"/>
          <w:szCs w:val="24"/>
        </w:rPr>
        <w:t>5.</w:t>
      </w:r>
      <w:r w:rsidRPr="001412FB">
        <w:rPr>
          <w:rFonts w:eastAsiaTheme="minorEastAsia"/>
          <w:bCs/>
          <w:i/>
          <w:sz w:val="24"/>
          <w:szCs w:val="24"/>
        </w:rPr>
        <w:t xml:space="preserve"> Риск потери деловой репутации (</w:t>
      </w:r>
      <w:proofErr w:type="spellStart"/>
      <w:r w:rsidRPr="001412FB">
        <w:rPr>
          <w:rFonts w:eastAsiaTheme="minorEastAsia"/>
          <w:bCs/>
          <w:i/>
          <w:sz w:val="24"/>
          <w:szCs w:val="24"/>
        </w:rPr>
        <w:t>репутационный</w:t>
      </w:r>
      <w:proofErr w:type="spellEnd"/>
      <w:r w:rsidRPr="001412FB">
        <w:rPr>
          <w:rFonts w:eastAsiaTheme="minorEastAsia"/>
          <w:bCs/>
          <w:i/>
          <w:sz w:val="24"/>
          <w:szCs w:val="24"/>
        </w:rPr>
        <w:t xml:space="preserve"> риск)</w:t>
      </w:r>
      <w:r w:rsidR="00E3374A" w:rsidRPr="001412FB">
        <w:rPr>
          <w:rFonts w:eastAsiaTheme="minorEastAsia"/>
          <w:bCs/>
          <w:i/>
          <w:sz w:val="24"/>
          <w:szCs w:val="24"/>
        </w:rPr>
        <w:t>:</w:t>
      </w:r>
    </w:p>
    <w:p w:rsidR="00950644" w:rsidRPr="001412FB" w:rsidRDefault="0063233A" w:rsidP="00A85033">
      <w:pPr>
        <w:widowControl w:val="0"/>
        <w:autoSpaceDE w:val="0"/>
        <w:autoSpaceDN w:val="0"/>
        <w:adjustRightInd w:val="0"/>
        <w:spacing w:before="20" w:after="40"/>
        <w:ind w:right="-1" w:firstLine="567"/>
        <w:jc w:val="both"/>
        <w:rPr>
          <w:rFonts w:eastAsiaTheme="minorEastAsia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 xml:space="preserve">Общество </w:t>
      </w:r>
      <w:r w:rsidR="00950644" w:rsidRPr="001412FB">
        <w:rPr>
          <w:rFonts w:eastAsiaTheme="minorEastAsia"/>
          <w:sz w:val="24"/>
          <w:szCs w:val="24"/>
        </w:rPr>
        <w:t xml:space="preserve">сталкивается с различными факторами способными стать причинами риска потери деловой репутации. Общество </w:t>
      </w:r>
      <w:r w:rsidRPr="001412FB">
        <w:rPr>
          <w:rFonts w:eastAsiaTheme="minorEastAsia"/>
          <w:sz w:val="24"/>
          <w:szCs w:val="24"/>
        </w:rPr>
        <w:t>понимает</w:t>
      </w:r>
      <w:r w:rsidR="00950644" w:rsidRPr="001412FB">
        <w:rPr>
          <w:rFonts w:eastAsiaTheme="minorEastAsia"/>
          <w:sz w:val="24"/>
          <w:szCs w:val="24"/>
        </w:rPr>
        <w:t>, что реализация данного риска может быть вызвана в</w:t>
      </w:r>
      <w:r w:rsidRPr="001412FB">
        <w:rPr>
          <w:rFonts w:eastAsiaTheme="minorEastAsia"/>
          <w:sz w:val="24"/>
          <w:szCs w:val="24"/>
        </w:rPr>
        <w:t>нутренними и внешними факторами</w:t>
      </w:r>
      <w:r w:rsidR="00950644" w:rsidRPr="001412FB">
        <w:rPr>
          <w:rFonts w:eastAsiaTheme="minorEastAsia"/>
          <w:sz w:val="24"/>
          <w:szCs w:val="24"/>
        </w:rPr>
        <w:t>, в том числе несоблюдением требований законодательства, неисполнение</w:t>
      </w:r>
      <w:r w:rsidRPr="001412FB">
        <w:rPr>
          <w:rFonts w:eastAsiaTheme="minorEastAsia"/>
          <w:sz w:val="24"/>
          <w:szCs w:val="24"/>
        </w:rPr>
        <w:t>м</w:t>
      </w:r>
      <w:r w:rsidR="00950644" w:rsidRPr="001412FB">
        <w:rPr>
          <w:rFonts w:eastAsiaTheme="minorEastAsia"/>
          <w:sz w:val="24"/>
          <w:szCs w:val="24"/>
        </w:rPr>
        <w:t xml:space="preserve"> договорных обязательств, качеством готовой продукции, формированием негативного представления о финансовой устой</w:t>
      </w:r>
      <w:r w:rsidRPr="001412FB">
        <w:rPr>
          <w:rFonts w:eastAsiaTheme="minorEastAsia"/>
          <w:sz w:val="24"/>
          <w:szCs w:val="24"/>
        </w:rPr>
        <w:t>чивости и финансовом положении О</w:t>
      </w:r>
      <w:r w:rsidR="00950644" w:rsidRPr="001412FB">
        <w:rPr>
          <w:rFonts w:eastAsiaTheme="minorEastAsia"/>
          <w:sz w:val="24"/>
          <w:szCs w:val="24"/>
        </w:rPr>
        <w:t>бщества.</w:t>
      </w:r>
    </w:p>
    <w:p w:rsidR="00950644" w:rsidRPr="001412FB" w:rsidRDefault="0063233A" w:rsidP="00A85033">
      <w:pPr>
        <w:widowControl w:val="0"/>
        <w:autoSpaceDE w:val="0"/>
        <w:autoSpaceDN w:val="0"/>
        <w:adjustRightInd w:val="0"/>
        <w:spacing w:before="20" w:after="40"/>
        <w:ind w:right="-1" w:firstLine="567"/>
        <w:jc w:val="both"/>
        <w:rPr>
          <w:rFonts w:eastAsiaTheme="minorEastAsia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 xml:space="preserve">В целях управления </w:t>
      </w:r>
      <w:r w:rsidR="00950644" w:rsidRPr="001412FB">
        <w:rPr>
          <w:rFonts w:eastAsiaTheme="minorEastAsia"/>
          <w:sz w:val="24"/>
          <w:szCs w:val="24"/>
        </w:rPr>
        <w:t>этим</w:t>
      </w:r>
      <w:r w:rsidRPr="001412FB">
        <w:rPr>
          <w:rFonts w:eastAsiaTheme="minorEastAsia"/>
          <w:sz w:val="24"/>
          <w:szCs w:val="24"/>
        </w:rPr>
        <w:t>и рисками О</w:t>
      </w:r>
      <w:r w:rsidR="0026667E" w:rsidRPr="001412FB">
        <w:rPr>
          <w:rFonts w:eastAsiaTheme="minorEastAsia"/>
          <w:sz w:val="24"/>
          <w:szCs w:val="24"/>
        </w:rPr>
        <w:t>бщество ведет работу</w:t>
      </w:r>
      <w:r w:rsidRPr="001412FB">
        <w:rPr>
          <w:rFonts w:eastAsiaTheme="minorEastAsia"/>
          <w:sz w:val="24"/>
          <w:szCs w:val="24"/>
        </w:rPr>
        <w:t>, направленную на предоставление</w:t>
      </w:r>
      <w:r w:rsidR="00950644" w:rsidRPr="001412FB">
        <w:rPr>
          <w:rFonts w:eastAsiaTheme="minorEastAsia"/>
          <w:sz w:val="24"/>
          <w:szCs w:val="24"/>
        </w:rPr>
        <w:t xml:space="preserve"> своевременной и объективной информации о финансовых и производственных показателях деятельности, </w:t>
      </w:r>
      <w:r w:rsidRPr="001412FB">
        <w:rPr>
          <w:rFonts w:eastAsiaTheme="minorEastAsia"/>
          <w:sz w:val="24"/>
          <w:szCs w:val="24"/>
        </w:rPr>
        <w:t xml:space="preserve">на </w:t>
      </w:r>
      <w:r w:rsidR="00950644" w:rsidRPr="001412FB">
        <w:rPr>
          <w:rFonts w:eastAsiaTheme="minorEastAsia"/>
          <w:sz w:val="24"/>
          <w:szCs w:val="24"/>
        </w:rPr>
        <w:t xml:space="preserve">обеспечение непрерывного </w:t>
      </w:r>
      <w:proofErr w:type="gramStart"/>
      <w:r w:rsidR="00950644" w:rsidRPr="001412FB">
        <w:rPr>
          <w:rFonts w:eastAsiaTheme="minorEastAsia"/>
          <w:sz w:val="24"/>
          <w:szCs w:val="24"/>
        </w:rPr>
        <w:t>контроля за</w:t>
      </w:r>
      <w:proofErr w:type="gramEnd"/>
      <w:r w:rsidR="00950644" w:rsidRPr="001412FB">
        <w:rPr>
          <w:rFonts w:eastAsiaTheme="minorEastAsia"/>
          <w:sz w:val="24"/>
          <w:szCs w:val="24"/>
        </w:rPr>
        <w:t xml:space="preserve"> соблюдением требований законодательства, действующих согл</w:t>
      </w:r>
      <w:r w:rsidRPr="001412FB">
        <w:rPr>
          <w:rFonts w:eastAsiaTheme="minorEastAsia"/>
          <w:sz w:val="24"/>
          <w:szCs w:val="24"/>
        </w:rPr>
        <w:t xml:space="preserve">ашений и на своевременные расчеты </w:t>
      </w:r>
      <w:r w:rsidR="00950644" w:rsidRPr="001412FB">
        <w:rPr>
          <w:rFonts w:eastAsiaTheme="minorEastAsia"/>
          <w:sz w:val="24"/>
          <w:szCs w:val="24"/>
        </w:rPr>
        <w:t>с контрагентами.</w:t>
      </w:r>
    </w:p>
    <w:p w:rsidR="00E3374A" w:rsidRPr="001412FB" w:rsidRDefault="00950644" w:rsidP="00A85033">
      <w:pPr>
        <w:widowControl w:val="0"/>
        <w:autoSpaceDE w:val="0"/>
        <w:autoSpaceDN w:val="0"/>
        <w:adjustRightInd w:val="0"/>
        <w:spacing w:before="20" w:after="40"/>
        <w:ind w:right="-1" w:firstLine="567"/>
        <w:jc w:val="both"/>
        <w:rPr>
          <w:rFonts w:eastAsiaTheme="minorEastAsia"/>
          <w:i/>
          <w:sz w:val="24"/>
          <w:szCs w:val="24"/>
        </w:rPr>
      </w:pPr>
      <w:r w:rsidRPr="001412FB">
        <w:rPr>
          <w:rFonts w:eastAsiaTheme="minorEastAsia"/>
          <w:i/>
          <w:sz w:val="24"/>
          <w:szCs w:val="24"/>
        </w:rPr>
        <w:t>6.</w:t>
      </w:r>
      <w:r w:rsidR="0063233A" w:rsidRPr="001412FB">
        <w:rPr>
          <w:rFonts w:eastAsiaTheme="minorEastAsia"/>
          <w:bCs/>
          <w:i/>
          <w:sz w:val="24"/>
          <w:szCs w:val="24"/>
        </w:rPr>
        <w:t xml:space="preserve"> Стратегический риск</w:t>
      </w:r>
      <w:r w:rsidR="00E3374A" w:rsidRPr="001412FB">
        <w:rPr>
          <w:rFonts w:eastAsiaTheme="minorEastAsia"/>
          <w:i/>
          <w:sz w:val="24"/>
          <w:szCs w:val="24"/>
        </w:rPr>
        <w:t>:</w:t>
      </w:r>
    </w:p>
    <w:p w:rsidR="00950644" w:rsidRPr="001412FB" w:rsidRDefault="0063233A" w:rsidP="00A85033">
      <w:pPr>
        <w:widowControl w:val="0"/>
        <w:autoSpaceDE w:val="0"/>
        <w:autoSpaceDN w:val="0"/>
        <w:adjustRightInd w:val="0"/>
        <w:spacing w:before="20" w:after="40"/>
        <w:ind w:right="-1" w:firstLine="567"/>
        <w:jc w:val="both"/>
        <w:rPr>
          <w:rFonts w:eastAsiaTheme="minorEastAsia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>Под стратегическим риском О</w:t>
      </w:r>
      <w:r w:rsidR="00950644" w:rsidRPr="001412FB">
        <w:rPr>
          <w:rFonts w:eastAsiaTheme="minorEastAsia"/>
          <w:sz w:val="24"/>
          <w:szCs w:val="24"/>
        </w:rPr>
        <w:t>бщество понимает риск возникновения убытков в результате ошибок (недостатков)</w:t>
      </w:r>
      <w:r w:rsidRPr="001412FB">
        <w:rPr>
          <w:rFonts w:eastAsiaTheme="minorEastAsia"/>
          <w:sz w:val="24"/>
          <w:szCs w:val="24"/>
        </w:rPr>
        <w:t>,</w:t>
      </w:r>
      <w:r w:rsidR="00950644" w:rsidRPr="001412FB">
        <w:rPr>
          <w:rFonts w:eastAsiaTheme="minorEastAsia"/>
          <w:sz w:val="24"/>
          <w:szCs w:val="24"/>
        </w:rPr>
        <w:t xml:space="preserve"> </w:t>
      </w:r>
      <w:r w:rsidRPr="001412FB">
        <w:rPr>
          <w:rFonts w:eastAsiaTheme="minorEastAsia"/>
          <w:sz w:val="24"/>
          <w:szCs w:val="24"/>
        </w:rPr>
        <w:t>допущенных при принятии решений</w:t>
      </w:r>
      <w:r w:rsidR="00950644" w:rsidRPr="001412FB">
        <w:rPr>
          <w:rFonts w:eastAsiaTheme="minorEastAsia"/>
          <w:sz w:val="24"/>
          <w:szCs w:val="24"/>
        </w:rPr>
        <w:t>, опреде</w:t>
      </w:r>
      <w:r w:rsidRPr="001412FB">
        <w:rPr>
          <w:rFonts w:eastAsiaTheme="minorEastAsia"/>
          <w:sz w:val="24"/>
          <w:szCs w:val="24"/>
        </w:rPr>
        <w:t xml:space="preserve">ляющих </w:t>
      </w:r>
      <w:r w:rsidRPr="001412FB">
        <w:rPr>
          <w:rFonts w:eastAsiaTheme="minorEastAsia"/>
          <w:sz w:val="24"/>
          <w:szCs w:val="24"/>
        </w:rPr>
        <w:lastRenderedPageBreak/>
        <w:t>деятельность и развитие О</w:t>
      </w:r>
      <w:r w:rsidR="00950644" w:rsidRPr="001412FB">
        <w:rPr>
          <w:rFonts w:eastAsiaTheme="minorEastAsia"/>
          <w:sz w:val="24"/>
          <w:szCs w:val="24"/>
        </w:rPr>
        <w:t>бщества и выражающихся в неправильном или недостаточно обоснованном определении перспективных напра</w:t>
      </w:r>
      <w:r w:rsidRPr="001412FB">
        <w:rPr>
          <w:rFonts w:eastAsiaTheme="minorEastAsia"/>
          <w:sz w:val="24"/>
          <w:szCs w:val="24"/>
        </w:rPr>
        <w:t>влений деятельности, в которых О</w:t>
      </w:r>
      <w:r w:rsidR="00950644" w:rsidRPr="001412FB">
        <w:rPr>
          <w:rFonts w:eastAsiaTheme="minorEastAsia"/>
          <w:sz w:val="24"/>
          <w:szCs w:val="24"/>
        </w:rPr>
        <w:t>бщество может достичь преимущества перед конкурентами, отсутствии или обеспечении в неполном объеме необходимых ресурсов (финансовых, материально-технических</w:t>
      </w:r>
      <w:proofErr w:type="gramStart"/>
      <w:r w:rsidR="00950644" w:rsidRPr="001412FB">
        <w:rPr>
          <w:rFonts w:eastAsiaTheme="minorEastAsia"/>
          <w:sz w:val="24"/>
          <w:szCs w:val="24"/>
        </w:rPr>
        <w:t xml:space="preserve"> )</w:t>
      </w:r>
      <w:proofErr w:type="gramEnd"/>
      <w:r w:rsidR="00950644" w:rsidRPr="001412FB">
        <w:rPr>
          <w:rFonts w:eastAsiaTheme="minorEastAsia"/>
          <w:sz w:val="24"/>
          <w:szCs w:val="24"/>
        </w:rPr>
        <w:t xml:space="preserve"> и организационных мер.</w:t>
      </w:r>
    </w:p>
    <w:p w:rsidR="00950644" w:rsidRPr="001412FB" w:rsidRDefault="00950644" w:rsidP="00A85033">
      <w:pPr>
        <w:widowControl w:val="0"/>
        <w:autoSpaceDE w:val="0"/>
        <w:autoSpaceDN w:val="0"/>
        <w:adjustRightInd w:val="0"/>
        <w:spacing w:before="20" w:after="40"/>
        <w:ind w:right="-1" w:firstLine="567"/>
        <w:jc w:val="both"/>
        <w:rPr>
          <w:rFonts w:eastAsiaTheme="minorEastAsia"/>
          <w:i/>
          <w:sz w:val="24"/>
          <w:szCs w:val="24"/>
        </w:rPr>
      </w:pPr>
      <w:r w:rsidRPr="001412FB">
        <w:rPr>
          <w:rFonts w:eastAsiaTheme="minorEastAsia"/>
          <w:i/>
          <w:sz w:val="24"/>
          <w:szCs w:val="24"/>
        </w:rPr>
        <w:t>7.</w:t>
      </w:r>
      <w:r w:rsidRPr="001412FB">
        <w:rPr>
          <w:rFonts w:eastAsiaTheme="minorEastAsia"/>
          <w:bCs/>
          <w:i/>
          <w:sz w:val="24"/>
          <w:szCs w:val="24"/>
        </w:rPr>
        <w:t xml:space="preserve"> Риски, связанные с деятельностью </w:t>
      </w:r>
      <w:r w:rsidR="0063233A" w:rsidRPr="001412FB">
        <w:rPr>
          <w:rFonts w:eastAsiaTheme="minorEastAsia"/>
          <w:bCs/>
          <w:i/>
          <w:sz w:val="24"/>
          <w:szCs w:val="24"/>
        </w:rPr>
        <w:t>О</w:t>
      </w:r>
      <w:r w:rsidR="00E3374A" w:rsidRPr="001412FB">
        <w:rPr>
          <w:rFonts w:eastAsiaTheme="minorEastAsia"/>
          <w:bCs/>
          <w:i/>
          <w:sz w:val="24"/>
          <w:szCs w:val="24"/>
        </w:rPr>
        <w:t>бщества:</w:t>
      </w:r>
    </w:p>
    <w:p w:rsidR="000D56ED" w:rsidRPr="001412FB" w:rsidRDefault="00950644" w:rsidP="00A85033">
      <w:pPr>
        <w:widowControl w:val="0"/>
        <w:autoSpaceDE w:val="0"/>
        <w:autoSpaceDN w:val="0"/>
        <w:adjustRightInd w:val="0"/>
        <w:spacing w:before="20" w:after="40"/>
        <w:ind w:right="-1" w:firstLine="567"/>
        <w:jc w:val="both"/>
        <w:rPr>
          <w:rFonts w:eastAsiaTheme="minorEastAsia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>Других рисков, св</w:t>
      </w:r>
      <w:r w:rsidR="0063233A" w:rsidRPr="001412FB">
        <w:rPr>
          <w:rFonts w:eastAsiaTheme="minorEastAsia"/>
          <w:sz w:val="24"/>
          <w:szCs w:val="24"/>
        </w:rPr>
        <w:t>язанных с деятельностью О</w:t>
      </w:r>
      <w:r w:rsidR="00E3374A" w:rsidRPr="001412FB">
        <w:rPr>
          <w:rFonts w:eastAsiaTheme="minorEastAsia"/>
          <w:sz w:val="24"/>
          <w:szCs w:val="24"/>
        </w:rPr>
        <w:t>бщества</w:t>
      </w:r>
      <w:r w:rsidR="00246AC8" w:rsidRPr="001412FB">
        <w:rPr>
          <w:rFonts w:eastAsiaTheme="minorEastAsia"/>
          <w:sz w:val="24"/>
          <w:szCs w:val="24"/>
        </w:rPr>
        <w:t xml:space="preserve"> (правовых рисков, связанных </w:t>
      </w:r>
      <w:r w:rsidRPr="001412FB">
        <w:rPr>
          <w:rFonts w:eastAsiaTheme="minorEastAsia"/>
          <w:sz w:val="24"/>
          <w:szCs w:val="24"/>
        </w:rPr>
        <w:t>с лицензированием, с проведением судебны</w:t>
      </w:r>
      <w:r w:rsidR="0063233A" w:rsidRPr="001412FB">
        <w:rPr>
          <w:rFonts w:eastAsiaTheme="minorEastAsia"/>
          <w:sz w:val="24"/>
          <w:szCs w:val="24"/>
        </w:rPr>
        <w:t>х процессов в отношении О</w:t>
      </w:r>
      <w:r w:rsidR="00E3374A" w:rsidRPr="001412FB">
        <w:rPr>
          <w:rFonts w:eastAsiaTheme="minorEastAsia"/>
          <w:sz w:val="24"/>
          <w:szCs w:val="24"/>
        </w:rPr>
        <w:t>бщества</w:t>
      </w:r>
      <w:r w:rsidRPr="001412FB">
        <w:rPr>
          <w:rFonts w:eastAsiaTheme="minorEastAsia"/>
          <w:sz w:val="24"/>
          <w:szCs w:val="24"/>
        </w:rPr>
        <w:t xml:space="preserve"> и др.) в настоящий момент нет.</w:t>
      </w:r>
    </w:p>
    <w:p w:rsidR="0063233A" w:rsidRPr="001412FB" w:rsidRDefault="000D56ED" w:rsidP="0063233A">
      <w:pPr>
        <w:widowControl w:val="0"/>
        <w:autoSpaceDE w:val="0"/>
        <w:autoSpaceDN w:val="0"/>
        <w:adjustRightInd w:val="0"/>
        <w:spacing w:before="20" w:after="40"/>
        <w:ind w:right="-1" w:firstLine="567"/>
        <w:jc w:val="both"/>
        <w:rPr>
          <w:i/>
          <w:sz w:val="24"/>
          <w:szCs w:val="24"/>
        </w:rPr>
      </w:pPr>
      <w:r w:rsidRPr="001412FB">
        <w:rPr>
          <w:i/>
          <w:sz w:val="24"/>
          <w:szCs w:val="24"/>
        </w:rPr>
        <w:t>8.</w:t>
      </w:r>
      <w:r w:rsidR="0026667E" w:rsidRPr="001412FB">
        <w:rPr>
          <w:i/>
          <w:sz w:val="24"/>
          <w:szCs w:val="24"/>
        </w:rPr>
        <w:t xml:space="preserve"> </w:t>
      </w:r>
      <w:r w:rsidR="00CD2627" w:rsidRPr="001412FB">
        <w:rPr>
          <w:i/>
          <w:sz w:val="24"/>
          <w:szCs w:val="24"/>
        </w:rPr>
        <w:t>Политика О</w:t>
      </w:r>
      <w:r w:rsidR="0059391D" w:rsidRPr="001412FB">
        <w:rPr>
          <w:i/>
          <w:sz w:val="24"/>
          <w:szCs w:val="24"/>
        </w:rPr>
        <w:t xml:space="preserve">бщества </w:t>
      </w:r>
      <w:r w:rsidR="00246AC8" w:rsidRPr="001412FB">
        <w:rPr>
          <w:i/>
          <w:sz w:val="24"/>
          <w:szCs w:val="24"/>
        </w:rPr>
        <w:t>в области управления рисками</w:t>
      </w:r>
      <w:r w:rsidR="0059391D" w:rsidRPr="001412FB">
        <w:rPr>
          <w:i/>
          <w:sz w:val="24"/>
          <w:szCs w:val="24"/>
        </w:rPr>
        <w:t>:</w:t>
      </w:r>
    </w:p>
    <w:p w:rsidR="00950644" w:rsidRPr="001412FB" w:rsidRDefault="0063233A" w:rsidP="00A85033">
      <w:pPr>
        <w:widowControl w:val="0"/>
        <w:autoSpaceDE w:val="0"/>
        <w:autoSpaceDN w:val="0"/>
        <w:adjustRightInd w:val="0"/>
        <w:spacing w:before="20" w:after="40"/>
        <w:ind w:right="-1" w:firstLine="567"/>
        <w:jc w:val="both"/>
        <w:rPr>
          <w:sz w:val="24"/>
          <w:szCs w:val="24"/>
        </w:rPr>
      </w:pPr>
      <w:r w:rsidRPr="001412FB">
        <w:rPr>
          <w:sz w:val="24"/>
          <w:szCs w:val="24"/>
        </w:rPr>
        <w:t>Ц</w:t>
      </w:r>
      <w:r w:rsidR="00950644" w:rsidRPr="001412FB">
        <w:rPr>
          <w:sz w:val="24"/>
          <w:szCs w:val="24"/>
        </w:rPr>
        <w:t xml:space="preserve">елью системы управления рисками </w:t>
      </w:r>
      <w:r w:rsidRPr="001412FB">
        <w:rPr>
          <w:sz w:val="24"/>
          <w:szCs w:val="24"/>
        </w:rPr>
        <w:t xml:space="preserve">в Обществе </w:t>
      </w:r>
      <w:r w:rsidR="00950644" w:rsidRPr="001412FB">
        <w:rPr>
          <w:sz w:val="24"/>
          <w:szCs w:val="24"/>
        </w:rPr>
        <w:t xml:space="preserve">является обеспечение снижения неопределенности в отношении достижения поставленных перед Обществом целей, установленных на </w:t>
      </w:r>
      <w:r w:rsidRPr="001412FB">
        <w:rPr>
          <w:sz w:val="24"/>
          <w:szCs w:val="24"/>
        </w:rPr>
        <w:t>всех уровнях управления Обществом</w:t>
      </w:r>
      <w:r w:rsidR="00950644" w:rsidRPr="001412FB">
        <w:rPr>
          <w:sz w:val="24"/>
          <w:szCs w:val="24"/>
        </w:rPr>
        <w:t>.</w:t>
      </w:r>
    </w:p>
    <w:p w:rsidR="00950644" w:rsidRPr="001412FB" w:rsidRDefault="00950644" w:rsidP="00A85033">
      <w:pPr>
        <w:widowControl w:val="0"/>
        <w:autoSpaceDE w:val="0"/>
        <w:autoSpaceDN w:val="0"/>
        <w:adjustRightInd w:val="0"/>
        <w:spacing w:before="20" w:after="40"/>
        <w:ind w:right="-1" w:firstLine="567"/>
        <w:jc w:val="both"/>
        <w:rPr>
          <w:sz w:val="24"/>
          <w:szCs w:val="24"/>
        </w:rPr>
      </w:pPr>
      <w:r w:rsidRPr="001412FB">
        <w:rPr>
          <w:sz w:val="24"/>
          <w:szCs w:val="24"/>
        </w:rPr>
        <w:t>Система управления рисками направлена на определение событий, которые могут влиять на деятельность Общества.</w:t>
      </w:r>
    </w:p>
    <w:p w:rsidR="00950644" w:rsidRPr="001412FB" w:rsidRDefault="00950644" w:rsidP="00A85033">
      <w:pPr>
        <w:widowControl w:val="0"/>
        <w:autoSpaceDE w:val="0"/>
        <w:autoSpaceDN w:val="0"/>
        <w:adjustRightInd w:val="0"/>
        <w:spacing w:before="20" w:after="40"/>
        <w:ind w:right="-1" w:firstLine="567"/>
        <w:jc w:val="both"/>
        <w:rPr>
          <w:sz w:val="24"/>
          <w:szCs w:val="24"/>
        </w:rPr>
      </w:pPr>
      <w:r w:rsidRPr="001412FB">
        <w:rPr>
          <w:sz w:val="24"/>
          <w:szCs w:val="24"/>
        </w:rPr>
        <w:t>Задачами систе</w:t>
      </w:r>
      <w:r w:rsidR="0063233A" w:rsidRPr="001412FB">
        <w:rPr>
          <w:sz w:val="24"/>
          <w:szCs w:val="24"/>
        </w:rPr>
        <w:t>мы управления рисками являются:</w:t>
      </w:r>
    </w:p>
    <w:p w:rsidR="00950644" w:rsidRPr="001412FB" w:rsidRDefault="00950644" w:rsidP="00A85033">
      <w:pPr>
        <w:widowControl w:val="0"/>
        <w:autoSpaceDE w:val="0"/>
        <w:autoSpaceDN w:val="0"/>
        <w:adjustRightInd w:val="0"/>
        <w:spacing w:before="20" w:after="40"/>
        <w:ind w:right="-1" w:firstLine="567"/>
        <w:jc w:val="both"/>
        <w:rPr>
          <w:sz w:val="24"/>
          <w:szCs w:val="24"/>
        </w:rPr>
      </w:pPr>
      <w:r w:rsidRPr="001412FB">
        <w:rPr>
          <w:sz w:val="24"/>
          <w:szCs w:val="24"/>
        </w:rPr>
        <w:t>- обеспечение разумной уверенн</w:t>
      </w:r>
      <w:r w:rsidR="00AC1341" w:rsidRPr="001412FB">
        <w:rPr>
          <w:sz w:val="24"/>
          <w:szCs w:val="24"/>
        </w:rPr>
        <w:t>ости в достижении Обществом целей;</w:t>
      </w:r>
    </w:p>
    <w:p w:rsidR="00950644" w:rsidRPr="001412FB" w:rsidRDefault="00950644" w:rsidP="00A85033">
      <w:pPr>
        <w:widowControl w:val="0"/>
        <w:autoSpaceDE w:val="0"/>
        <w:autoSpaceDN w:val="0"/>
        <w:adjustRightInd w:val="0"/>
        <w:spacing w:before="20" w:after="40"/>
        <w:ind w:right="-1" w:firstLine="567"/>
        <w:jc w:val="both"/>
        <w:rPr>
          <w:sz w:val="24"/>
          <w:szCs w:val="24"/>
        </w:rPr>
      </w:pPr>
      <w:r w:rsidRPr="001412FB">
        <w:rPr>
          <w:sz w:val="24"/>
          <w:szCs w:val="24"/>
        </w:rPr>
        <w:t xml:space="preserve">- обеспечение эффективности финансово-хозяйственной деятельности </w:t>
      </w:r>
      <w:r w:rsidR="00AC1341" w:rsidRPr="001412FB">
        <w:rPr>
          <w:sz w:val="24"/>
          <w:szCs w:val="24"/>
        </w:rPr>
        <w:t xml:space="preserve">Общества </w:t>
      </w:r>
      <w:r w:rsidRPr="001412FB">
        <w:rPr>
          <w:sz w:val="24"/>
          <w:szCs w:val="24"/>
        </w:rPr>
        <w:t>и экономичного и</w:t>
      </w:r>
      <w:r w:rsidR="00AC1341" w:rsidRPr="001412FB">
        <w:rPr>
          <w:sz w:val="24"/>
          <w:szCs w:val="24"/>
        </w:rPr>
        <w:t>спользования Обществом ресурсов;</w:t>
      </w:r>
    </w:p>
    <w:p w:rsidR="00950644" w:rsidRPr="001412FB" w:rsidRDefault="00950644" w:rsidP="00A85033">
      <w:pPr>
        <w:widowControl w:val="0"/>
        <w:autoSpaceDE w:val="0"/>
        <w:autoSpaceDN w:val="0"/>
        <w:adjustRightInd w:val="0"/>
        <w:spacing w:before="20" w:after="40"/>
        <w:ind w:right="-1" w:firstLine="567"/>
        <w:jc w:val="both"/>
        <w:rPr>
          <w:sz w:val="24"/>
          <w:szCs w:val="24"/>
        </w:rPr>
      </w:pPr>
      <w:r w:rsidRPr="001412FB">
        <w:rPr>
          <w:sz w:val="24"/>
          <w:szCs w:val="24"/>
        </w:rPr>
        <w:t>- выявление рисков</w:t>
      </w:r>
      <w:r w:rsidR="00AC1341" w:rsidRPr="001412FB">
        <w:rPr>
          <w:sz w:val="24"/>
          <w:szCs w:val="24"/>
        </w:rPr>
        <w:t>, влияющих на деятельность</w:t>
      </w:r>
      <w:r w:rsidRPr="001412FB">
        <w:rPr>
          <w:sz w:val="24"/>
          <w:szCs w:val="24"/>
        </w:rPr>
        <w:t xml:space="preserve"> Общества</w:t>
      </w:r>
      <w:r w:rsidR="00AC1341" w:rsidRPr="001412FB">
        <w:rPr>
          <w:sz w:val="24"/>
          <w:szCs w:val="24"/>
        </w:rPr>
        <w:t>,</w:t>
      </w:r>
      <w:r w:rsidRPr="001412FB">
        <w:rPr>
          <w:sz w:val="24"/>
          <w:szCs w:val="24"/>
        </w:rPr>
        <w:t xml:space="preserve"> и управление такими рисками; </w:t>
      </w:r>
    </w:p>
    <w:p w:rsidR="00950644" w:rsidRPr="001412FB" w:rsidRDefault="00950644" w:rsidP="00A85033">
      <w:pPr>
        <w:widowControl w:val="0"/>
        <w:autoSpaceDE w:val="0"/>
        <w:autoSpaceDN w:val="0"/>
        <w:adjustRightInd w:val="0"/>
        <w:spacing w:before="20" w:after="40"/>
        <w:ind w:right="-1" w:firstLine="567"/>
        <w:jc w:val="both"/>
        <w:rPr>
          <w:sz w:val="24"/>
          <w:szCs w:val="24"/>
        </w:rPr>
      </w:pPr>
      <w:r w:rsidRPr="001412FB">
        <w:rPr>
          <w:sz w:val="24"/>
          <w:szCs w:val="24"/>
        </w:rPr>
        <w:t xml:space="preserve">- обеспечение сохранности активов Общества; </w:t>
      </w:r>
    </w:p>
    <w:p w:rsidR="00950644" w:rsidRPr="001412FB" w:rsidRDefault="00950644" w:rsidP="00A85033">
      <w:pPr>
        <w:widowControl w:val="0"/>
        <w:autoSpaceDE w:val="0"/>
        <w:autoSpaceDN w:val="0"/>
        <w:adjustRightInd w:val="0"/>
        <w:spacing w:before="20" w:after="40"/>
        <w:ind w:right="-1" w:firstLine="567"/>
        <w:jc w:val="both"/>
        <w:rPr>
          <w:sz w:val="24"/>
          <w:szCs w:val="24"/>
        </w:rPr>
      </w:pPr>
      <w:r w:rsidRPr="001412FB">
        <w:rPr>
          <w:sz w:val="24"/>
          <w:szCs w:val="24"/>
        </w:rPr>
        <w:t>-</w:t>
      </w:r>
      <w:r w:rsidR="0026667E" w:rsidRPr="001412FB">
        <w:rPr>
          <w:sz w:val="24"/>
          <w:szCs w:val="24"/>
        </w:rPr>
        <w:t xml:space="preserve"> </w:t>
      </w:r>
      <w:r w:rsidRPr="001412FB">
        <w:rPr>
          <w:sz w:val="24"/>
          <w:szCs w:val="24"/>
        </w:rPr>
        <w:t>обеспечение полноты и достоверности бухгалтерской (финансовой), статистической, управленческо</w:t>
      </w:r>
      <w:r w:rsidR="00AC1341" w:rsidRPr="001412FB">
        <w:rPr>
          <w:sz w:val="24"/>
          <w:szCs w:val="24"/>
        </w:rPr>
        <w:t>й и другой отчетности Общества;</w:t>
      </w:r>
    </w:p>
    <w:p w:rsidR="00CB3E53" w:rsidRPr="001412FB" w:rsidRDefault="00950644" w:rsidP="0063233A">
      <w:pPr>
        <w:widowControl w:val="0"/>
        <w:autoSpaceDE w:val="0"/>
        <w:autoSpaceDN w:val="0"/>
        <w:adjustRightInd w:val="0"/>
        <w:spacing w:before="20" w:after="40"/>
        <w:ind w:right="-1" w:firstLine="567"/>
        <w:jc w:val="both"/>
        <w:rPr>
          <w:sz w:val="24"/>
          <w:szCs w:val="24"/>
        </w:rPr>
      </w:pPr>
      <w:r w:rsidRPr="001412FB">
        <w:rPr>
          <w:sz w:val="24"/>
          <w:szCs w:val="24"/>
        </w:rPr>
        <w:t>- контроль соблюдения законодательства.</w:t>
      </w:r>
    </w:p>
    <w:p w:rsidR="00D87002" w:rsidRPr="001412FB" w:rsidRDefault="00D87002" w:rsidP="0063233A">
      <w:pPr>
        <w:widowControl w:val="0"/>
        <w:autoSpaceDE w:val="0"/>
        <w:autoSpaceDN w:val="0"/>
        <w:adjustRightInd w:val="0"/>
        <w:spacing w:before="20" w:after="40"/>
        <w:ind w:right="-1" w:firstLine="567"/>
        <w:jc w:val="both"/>
        <w:rPr>
          <w:sz w:val="24"/>
          <w:szCs w:val="24"/>
        </w:rPr>
      </w:pPr>
    </w:p>
    <w:p w:rsidR="003D4673" w:rsidRPr="001412FB" w:rsidRDefault="003D4673" w:rsidP="00D87002">
      <w:pPr>
        <w:pStyle w:val="ab"/>
        <w:numPr>
          <w:ilvl w:val="1"/>
          <w:numId w:val="7"/>
        </w:numPr>
        <w:shd w:val="clear" w:color="auto" w:fill="FFFFFF"/>
        <w:tabs>
          <w:tab w:val="left" w:pos="567"/>
        </w:tabs>
        <w:ind w:left="0" w:firstLine="0"/>
        <w:jc w:val="both"/>
        <w:rPr>
          <w:b/>
          <w:color w:val="000000"/>
          <w:spacing w:val="-3"/>
          <w:sz w:val="24"/>
          <w:szCs w:val="24"/>
        </w:rPr>
      </w:pPr>
      <w:proofErr w:type="gramStart"/>
      <w:r w:rsidRPr="001412FB">
        <w:rPr>
          <w:b/>
          <w:color w:val="000000"/>
          <w:spacing w:val="-3"/>
          <w:sz w:val="24"/>
          <w:szCs w:val="24"/>
        </w:rPr>
        <w:t>Состав Совета директоров Общества, включая информацию об изменениях в составе Совета</w:t>
      </w:r>
      <w:r w:rsidR="00616D4B" w:rsidRPr="001412FB">
        <w:rPr>
          <w:b/>
          <w:color w:val="000000"/>
          <w:spacing w:val="-3"/>
          <w:sz w:val="24"/>
          <w:szCs w:val="24"/>
        </w:rPr>
        <w:t xml:space="preserve"> </w:t>
      </w:r>
      <w:r w:rsidRPr="001412FB">
        <w:rPr>
          <w:b/>
          <w:color w:val="000000"/>
          <w:spacing w:val="-3"/>
          <w:sz w:val="24"/>
          <w:szCs w:val="24"/>
        </w:rPr>
        <w:t>директоров Общества, имевших место в отчетном году, и сведения о членах Совета директоров</w:t>
      </w:r>
      <w:r w:rsidR="00AC1341" w:rsidRPr="001412FB">
        <w:rPr>
          <w:b/>
          <w:color w:val="000000"/>
          <w:spacing w:val="-3"/>
          <w:sz w:val="24"/>
          <w:szCs w:val="24"/>
        </w:rPr>
        <w:t xml:space="preserve"> Общества, в том числе</w:t>
      </w:r>
      <w:r w:rsidRPr="001412FB">
        <w:rPr>
          <w:b/>
          <w:color w:val="000000"/>
          <w:spacing w:val="-3"/>
          <w:sz w:val="24"/>
          <w:szCs w:val="24"/>
        </w:rPr>
        <w:t xml:space="preserve"> их краткие биографические данные </w:t>
      </w:r>
      <w:r w:rsidR="00AC1341" w:rsidRPr="001412FB">
        <w:rPr>
          <w:b/>
          <w:color w:val="000000"/>
          <w:spacing w:val="-3"/>
          <w:sz w:val="24"/>
          <w:szCs w:val="24"/>
        </w:rPr>
        <w:t xml:space="preserve">(год рождения, сведения об образовании, сведения об основном месте работы), доля их участия в уставном капитале Общества </w:t>
      </w:r>
      <w:r w:rsidRPr="001412FB">
        <w:rPr>
          <w:b/>
          <w:color w:val="000000"/>
          <w:spacing w:val="-3"/>
          <w:sz w:val="24"/>
          <w:szCs w:val="24"/>
        </w:rPr>
        <w:t xml:space="preserve">и </w:t>
      </w:r>
      <w:r w:rsidR="00AC1341" w:rsidRPr="001412FB">
        <w:rPr>
          <w:b/>
          <w:color w:val="000000"/>
          <w:spacing w:val="-3"/>
          <w:sz w:val="24"/>
          <w:szCs w:val="24"/>
        </w:rPr>
        <w:t>доля принадлежащих им обыкновенных акций Общества</w:t>
      </w:r>
      <w:r w:rsidRPr="001412FB">
        <w:rPr>
          <w:b/>
          <w:color w:val="000000"/>
          <w:spacing w:val="-3"/>
          <w:sz w:val="24"/>
          <w:szCs w:val="24"/>
        </w:rPr>
        <w:t>.</w:t>
      </w:r>
      <w:proofErr w:type="gramEnd"/>
    </w:p>
    <w:p w:rsidR="00191327" w:rsidRPr="001412FB" w:rsidRDefault="004C53A7" w:rsidP="00191327">
      <w:pPr>
        <w:tabs>
          <w:tab w:val="num" w:pos="720"/>
        </w:tabs>
        <w:autoSpaceDE w:val="0"/>
        <w:autoSpaceDN w:val="0"/>
        <w:ind w:right="-1"/>
        <w:jc w:val="both"/>
        <w:rPr>
          <w:rFonts w:eastAsiaTheme="minorEastAsia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ab/>
      </w:r>
      <w:r w:rsidR="00191327" w:rsidRPr="001412FB">
        <w:rPr>
          <w:rFonts w:eastAsiaTheme="minorEastAsia"/>
          <w:sz w:val="24"/>
          <w:szCs w:val="24"/>
        </w:rPr>
        <w:t>В соответствии с Уставом</w:t>
      </w:r>
      <w:r w:rsidRPr="001412FB">
        <w:rPr>
          <w:rFonts w:eastAsiaTheme="minorEastAsia"/>
          <w:sz w:val="24"/>
          <w:szCs w:val="24"/>
        </w:rPr>
        <w:t xml:space="preserve"> Общества </w:t>
      </w:r>
      <w:r w:rsidR="00191327" w:rsidRPr="001412FB">
        <w:rPr>
          <w:rFonts w:eastAsiaTheme="minorEastAsia"/>
          <w:sz w:val="24"/>
          <w:szCs w:val="24"/>
        </w:rPr>
        <w:t xml:space="preserve">члены совета </w:t>
      </w:r>
      <w:r w:rsidR="002C00E8" w:rsidRPr="001412FB">
        <w:rPr>
          <w:rFonts w:eastAsiaTheme="minorEastAsia"/>
          <w:sz w:val="24"/>
          <w:szCs w:val="24"/>
        </w:rPr>
        <w:t>директоров Общества избираются о</w:t>
      </w:r>
      <w:r w:rsidR="00191327" w:rsidRPr="001412FB">
        <w:rPr>
          <w:rFonts w:eastAsiaTheme="minorEastAsia"/>
          <w:sz w:val="24"/>
          <w:szCs w:val="24"/>
        </w:rPr>
        <w:t>бщим собранием акционеров на срок до следующего годового Общего собрания акционеров в составе 5 (пяти) членов.</w:t>
      </w:r>
    </w:p>
    <w:p w:rsidR="005F1C11" w:rsidRPr="001412FB" w:rsidRDefault="00191327" w:rsidP="00191327">
      <w:pPr>
        <w:tabs>
          <w:tab w:val="num" w:pos="720"/>
        </w:tabs>
        <w:autoSpaceDE w:val="0"/>
        <w:autoSpaceDN w:val="0"/>
        <w:ind w:right="-1"/>
        <w:jc w:val="both"/>
        <w:rPr>
          <w:rFonts w:eastAsiaTheme="minorEastAsia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ab/>
        <w:t>С начала 2018 года действовал Совет д</w:t>
      </w:r>
      <w:r w:rsidR="002C00E8" w:rsidRPr="001412FB">
        <w:rPr>
          <w:rFonts w:eastAsiaTheme="minorEastAsia"/>
          <w:sz w:val="24"/>
          <w:szCs w:val="24"/>
        </w:rPr>
        <w:t xml:space="preserve">иректоров Общества, избранный годовым общим собранием акционеров Общества </w:t>
      </w:r>
      <w:r w:rsidR="005F1C11" w:rsidRPr="001412FB">
        <w:rPr>
          <w:rFonts w:eastAsiaTheme="minorEastAsia"/>
          <w:sz w:val="24"/>
          <w:szCs w:val="24"/>
        </w:rPr>
        <w:t xml:space="preserve">01.06.2017 года. </w:t>
      </w:r>
      <w:r w:rsidR="00EA0BC6" w:rsidRPr="001412FB">
        <w:rPr>
          <w:rFonts w:eastAsiaTheme="minorEastAsia"/>
          <w:sz w:val="24"/>
          <w:szCs w:val="24"/>
        </w:rPr>
        <w:t>31.05.2018 года годовым общим собранием акционеров Общества был избран Совет директоров Общества в том же составе, то есть в отчетном году состав Совета директоров Общества был неизменным.</w:t>
      </w:r>
    </w:p>
    <w:p w:rsidR="00EA0BC6" w:rsidRPr="001412FB" w:rsidRDefault="00EA0BC6" w:rsidP="001A1383">
      <w:pPr>
        <w:autoSpaceDE w:val="0"/>
        <w:autoSpaceDN w:val="0"/>
        <w:ind w:left="200" w:right="-1"/>
        <w:jc w:val="both"/>
        <w:rPr>
          <w:rFonts w:eastAsiaTheme="minorEastAsia"/>
          <w:b/>
          <w:iCs/>
          <w:sz w:val="24"/>
          <w:szCs w:val="24"/>
          <w:u w:val="single"/>
        </w:rPr>
      </w:pPr>
    </w:p>
    <w:p w:rsidR="00EA0BC6" w:rsidRPr="001412FB" w:rsidRDefault="00EA0BC6" w:rsidP="00352CF7">
      <w:pPr>
        <w:autoSpaceDE w:val="0"/>
        <w:autoSpaceDN w:val="0"/>
        <w:ind w:left="200" w:right="-1"/>
        <w:jc w:val="both"/>
        <w:rPr>
          <w:rFonts w:eastAsiaTheme="minorEastAsia"/>
          <w:b/>
          <w:iCs/>
          <w:sz w:val="24"/>
          <w:szCs w:val="24"/>
          <w:u w:val="single"/>
        </w:rPr>
      </w:pPr>
      <w:r w:rsidRPr="001412FB">
        <w:rPr>
          <w:rFonts w:eastAsiaTheme="minorEastAsia"/>
          <w:b/>
          <w:iCs/>
          <w:sz w:val="24"/>
          <w:szCs w:val="24"/>
          <w:u w:val="single"/>
        </w:rPr>
        <w:t>Члены Совета директоров Общества:</w:t>
      </w:r>
    </w:p>
    <w:p w:rsidR="00352CF7" w:rsidRPr="001412FB" w:rsidRDefault="00352CF7" w:rsidP="00352CF7">
      <w:pPr>
        <w:autoSpaceDE w:val="0"/>
        <w:autoSpaceDN w:val="0"/>
        <w:ind w:left="200" w:right="-1"/>
        <w:jc w:val="both"/>
        <w:rPr>
          <w:rFonts w:eastAsiaTheme="minorEastAsia"/>
          <w:b/>
          <w:iCs/>
          <w:sz w:val="24"/>
          <w:szCs w:val="24"/>
          <w:u w:val="single"/>
        </w:rPr>
      </w:pPr>
    </w:p>
    <w:p w:rsidR="003D4673" w:rsidRPr="001412FB" w:rsidRDefault="003D4673" w:rsidP="00F077EC">
      <w:pPr>
        <w:pStyle w:val="ab"/>
        <w:numPr>
          <w:ilvl w:val="0"/>
          <w:numId w:val="13"/>
        </w:numPr>
        <w:tabs>
          <w:tab w:val="left" w:pos="567"/>
        </w:tabs>
        <w:autoSpaceDE w:val="0"/>
        <w:autoSpaceDN w:val="0"/>
        <w:ind w:left="0" w:right="-1" w:firstLine="0"/>
        <w:jc w:val="both"/>
        <w:rPr>
          <w:rFonts w:eastAsiaTheme="minorEastAsia"/>
          <w:b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>ФИО:</w:t>
      </w:r>
      <w:r w:rsidRPr="001412FB">
        <w:rPr>
          <w:rFonts w:eastAsiaTheme="minorEastAsia"/>
          <w:b/>
          <w:bCs/>
          <w:sz w:val="24"/>
          <w:szCs w:val="24"/>
        </w:rPr>
        <w:t xml:space="preserve"> Кочергина Валентина </w:t>
      </w:r>
      <w:proofErr w:type="spellStart"/>
      <w:r w:rsidRPr="001412FB">
        <w:rPr>
          <w:rFonts w:eastAsiaTheme="minorEastAsia"/>
          <w:b/>
          <w:bCs/>
          <w:sz w:val="24"/>
          <w:szCs w:val="24"/>
        </w:rPr>
        <w:t>Грачиковна</w:t>
      </w:r>
      <w:proofErr w:type="spellEnd"/>
      <w:r w:rsidR="00EA0BC6" w:rsidRPr="001412FB">
        <w:rPr>
          <w:rFonts w:eastAsiaTheme="minorEastAsia"/>
          <w:b/>
          <w:bCs/>
          <w:iCs/>
          <w:sz w:val="24"/>
          <w:szCs w:val="24"/>
        </w:rPr>
        <w:t xml:space="preserve"> – Председатель </w:t>
      </w:r>
      <w:r w:rsidR="006D04A2" w:rsidRPr="001412FB">
        <w:rPr>
          <w:rFonts w:eastAsiaTheme="minorEastAsia"/>
          <w:b/>
          <w:bCs/>
          <w:iCs/>
          <w:sz w:val="24"/>
          <w:szCs w:val="24"/>
        </w:rPr>
        <w:t>Совета директоров</w:t>
      </w:r>
      <w:r w:rsidR="00EA0BC6" w:rsidRPr="001412FB">
        <w:rPr>
          <w:rFonts w:eastAsiaTheme="minorEastAsia"/>
          <w:b/>
          <w:bCs/>
          <w:iCs/>
          <w:sz w:val="24"/>
          <w:szCs w:val="24"/>
        </w:rPr>
        <w:t>;</w:t>
      </w:r>
    </w:p>
    <w:p w:rsidR="00EA0BC6" w:rsidRPr="001412FB" w:rsidRDefault="003D4673" w:rsidP="00F077EC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>Год рождения:</w:t>
      </w:r>
      <w:r w:rsidR="00EA0BC6" w:rsidRPr="001412FB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="00EA0BC6" w:rsidRPr="001412FB">
        <w:rPr>
          <w:rFonts w:eastAsiaTheme="minorEastAsia"/>
          <w:b/>
          <w:bCs/>
          <w:iCs/>
          <w:sz w:val="24"/>
          <w:szCs w:val="24"/>
        </w:rPr>
        <w:t>1950;</w:t>
      </w:r>
    </w:p>
    <w:p w:rsidR="0026667E" w:rsidRPr="001412FB" w:rsidRDefault="003D4673" w:rsidP="00F077EC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>Образование:</w:t>
      </w:r>
      <w:r w:rsidR="00EA0BC6" w:rsidRPr="001412FB">
        <w:rPr>
          <w:rFonts w:eastAsiaTheme="minorEastAsia"/>
          <w:sz w:val="24"/>
          <w:szCs w:val="24"/>
        </w:rPr>
        <w:t xml:space="preserve"> </w:t>
      </w:r>
      <w:r w:rsidR="0026667E" w:rsidRPr="001412FB">
        <w:rPr>
          <w:rFonts w:eastAsiaTheme="minorEastAsia"/>
          <w:b/>
          <w:bCs/>
          <w:iCs/>
          <w:sz w:val="24"/>
          <w:szCs w:val="24"/>
        </w:rPr>
        <w:t>высшее</w:t>
      </w:r>
      <w:r w:rsidR="00EA0BC6" w:rsidRPr="001412FB">
        <w:rPr>
          <w:rFonts w:eastAsiaTheme="minorEastAsia"/>
          <w:b/>
          <w:bCs/>
          <w:iCs/>
          <w:sz w:val="24"/>
          <w:szCs w:val="24"/>
        </w:rPr>
        <w:t>;</w:t>
      </w:r>
    </w:p>
    <w:p w:rsidR="006D04A2" w:rsidRPr="001412FB" w:rsidRDefault="006D04A2" w:rsidP="00F077EC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b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 xml:space="preserve">Сведения об основном месте работы: </w:t>
      </w:r>
      <w:r w:rsidR="00F37C0B" w:rsidRPr="001412FB">
        <w:rPr>
          <w:rFonts w:eastAsiaTheme="minorEastAsia"/>
          <w:b/>
          <w:sz w:val="24"/>
          <w:szCs w:val="24"/>
        </w:rPr>
        <w:t>заместитель директора в ф</w:t>
      </w:r>
      <w:r w:rsidRPr="001412FB">
        <w:rPr>
          <w:rFonts w:eastAsiaTheme="minorEastAsia"/>
          <w:b/>
          <w:sz w:val="24"/>
          <w:szCs w:val="24"/>
        </w:rPr>
        <w:t>илиале АО «</w:t>
      </w:r>
      <w:proofErr w:type="spellStart"/>
      <w:r w:rsidRPr="001412FB">
        <w:rPr>
          <w:rFonts w:eastAsiaTheme="minorEastAsia"/>
          <w:b/>
          <w:sz w:val="24"/>
          <w:szCs w:val="24"/>
        </w:rPr>
        <w:t>Мостожелезобетонконструкция</w:t>
      </w:r>
      <w:proofErr w:type="spellEnd"/>
      <w:r w:rsidRPr="001412FB">
        <w:rPr>
          <w:rFonts w:eastAsiaTheme="minorEastAsia"/>
          <w:b/>
          <w:sz w:val="24"/>
          <w:szCs w:val="24"/>
        </w:rPr>
        <w:t>» - Дмитровском заводе МЖБК;</w:t>
      </w:r>
    </w:p>
    <w:p w:rsidR="003D4673" w:rsidRPr="001412FB" w:rsidRDefault="006D04A2" w:rsidP="00F077EC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 xml:space="preserve">Доля участия </w:t>
      </w:r>
      <w:r w:rsidR="003D4673" w:rsidRPr="001412FB">
        <w:rPr>
          <w:rFonts w:eastAsiaTheme="minorEastAsia"/>
          <w:sz w:val="24"/>
          <w:szCs w:val="24"/>
        </w:rPr>
        <w:t xml:space="preserve">в уставном капитале </w:t>
      </w:r>
      <w:r w:rsidRPr="001412FB">
        <w:rPr>
          <w:rFonts w:eastAsiaTheme="minorEastAsia"/>
          <w:sz w:val="24"/>
          <w:szCs w:val="24"/>
        </w:rPr>
        <w:t xml:space="preserve">Общества: </w:t>
      </w:r>
      <w:r w:rsidR="003D4673" w:rsidRPr="001412FB">
        <w:rPr>
          <w:rFonts w:eastAsiaTheme="minorEastAsia"/>
          <w:b/>
          <w:bCs/>
          <w:iCs/>
          <w:sz w:val="24"/>
          <w:szCs w:val="24"/>
        </w:rPr>
        <w:t>0,006</w:t>
      </w:r>
      <w:r w:rsidRPr="001412FB">
        <w:rPr>
          <w:rFonts w:eastAsiaTheme="minorEastAsia"/>
          <w:b/>
          <w:bCs/>
          <w:iCs/>
          <w:sz w:val="24"/>
          <w:szCs w:val="24"/>
        </w:rPr>
        <w:t>%;</w:t>
      </w:r>
    </w:p>
    <w:p w:rsidR="003D4673" w:rsidRPr="001412FB" w:rsidRDefault="006D04A2" w:rsidP="00F077EC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b/>
          <w:bCs/>
          <w:i/>
          <w:iCs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 xml:space="preserve">Доля принадлежащих </w:t>
      </w:r>
      <w:r w:rsidR="003D4673" w:rsidRPr="001412FB">
        <w:rPr>
          <w:rFonts w:eastAsiaTheme="minorEastAsia"/>
          <w:sz w:val="24"/>
          <w:szCs w:val="24"/>
        </w:rPr>
        <w:t>обыкновенных акций</w:t>
      </w:r>
      <w:r w:rsidRPr="001412FB">
        <w:rPr>
          <w:rFonts w:eastAsiaTheme="minorEastAsia"/>
          <w:sz w:val="24"/>
          <w:szCs w:val="24"/>
        </w:rPr>
        <w:t xml:space="preserve"> Общества</w:t>
      </w:r>
      <w:r w:rsidR="003D4673" w:rsidRPr="001412FB">
        <w:rPr>
          <w:rFonts w:eastAsiaTheme="minorEastAsia"/>
          <w:sz w:val="24"/>
          <w:szCs w:val="24"/>
        </w:rPr>
        <w:t>:</w:t>
      </w:r>
      <w:r w:rsidR="003D4673" w:rsidRPr="001412FB">
        <w:rPr>
          <w:rFonts w:eastAsiaTheme="minorEastAsia"/>
          <w:b/>
          <w:bCs/>
          <w:i/>
          <w:iCs/>
          <w:sz w:val="24"/>
          <w:szCs w:val="24"/>
        </w:rPr>
        <w:t xml:space="preserve"> 0,004</w:t>
      </w:r>
      <w:r w:rsidRPr="001412FB">
        <w:rPr>
          <w:rFonts w:eastAsiaTheme="minorEastAsia"/>
          <w:b/>
          <w:bCs/>
          <w:i/>
          <w:iCs/>
          <w:sz w:val="24"/>
          <w:szCs w:val="24"/>
        </w:rPr>
        <w:t>%</w:t>
      </w:r>
      <w:r w:rsidR="00DB2E83" w:rsidRPr="001412FB">
        <w:rPr>
          <w:rFonts w:eastAsiaTheme="minorEastAsia"/>
          <w:b/>
          <w:bCs/>
          <w:i/>
          <w:iCs/>
          <w:sz w:val="24"/>
          <w:szCs w:val="24"/>
        </w:rPr>
        <w:t>;</w:t>
      </w:r>
    </w:p>
    <w:p w:rsidR="00687761" w:rsidRPr="001412FB" w:rsidRDefault="00DB2E83" w:rsidP="00F077EC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b/>
          <w:bCs/>
          <w:i/>
          <w:iCs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lastRenderedPageBreak/>
        <w:t>В отчетном году с</w:t>
      </w:r>
      <w:r w:rsidR="00687761" w:rsidRPr="001412FB">
        <w:rPr>
          <w:rFonts w:eastAsiaTheme="minorEastAsia"/>
          <w:sz w:val="24"/>
          <w:szCs w:val="24"/>
        </w:rPr>
        <w:t xml:space="preserve">делки по приобретению или отчуждению акций Общества </w:t>
      </w:r>
      <w:r w:rsidRPr="001412FB">
        <w:rPr>
          <w:rFonts w:eastAsiaTheme="minorEastAsia"/>
          <w:sz w:val="24"/>
          <w:szCs w:val="24"/>
        </w:rPr>
        <w:t>указанным членом Совета директоров не заключались.</w:t>
      </w:r>
    </w:p>
    <w:p w:rsidR="003D4673" w:rsidRPr="001412FB" w:rsidRDefault="003D4673" w:rsidP="00F077EC">
      <w:pPr>
        <w:tabs>
          <w:tab w:val="left" w:pos="567"/>
        </w:tabs>
        <w:autoSpaceDE w:val="0"/>
        <w:autoSpaceDN w:val="0"/>
        <w:adjustRightInd w:val="0"/>
        <w:ind w:right="-1"/>
        <w:jc w:val="both"/>
        <w:rPr>
          <w:rFonts w:eastAsiaTheme="minorEastAsia"/>
          <w:b/>
          <w:sz w:val="24"/>
          <w:szCs w:val="24"/>
          <w:highlight w:val="cyan"/>
        </w:rPr>
      </w:pPr>
    </w:p>
    <w:p w:rsidR="003D4673" w:rsidRPr="001412FB" w:rsidRDefault="003D4673" w:rsidP="00F077EC">
      <w:pPr>
        <w:pStyle w:val="ab"/>
        <w:numPr>
          <w:ilvl w:val="0"/>
          <w:numId w:val="13"/>
        </w:numPr>
        <w:tabs>
          <w:tab w:val="left" w:pos="567"/>
        </w:tabs>
        <w:autoSpaceDE w:val="0"/>
        <w:autoSpaceDN w:val="0"/>
        <w:ind w:left="0" w:right="-1" w:firstLine="0"/>
        <w:jc w:val="both"/>
        <w:rPr>
          <w:rFonts w:eastAsiaTheme="minorEastAsia"/>
          <w:b/>
          <w:bCs/>
          <w:iCs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>ФИО:</w:t>
      </w:r>
      <w:r w:rsidR="00C22EE7" w:rsidRPr="001412FB">
        <w:rPr>
          <w:rFonts w:eastAsiaTheme="minorEastAsia"/>
          <w:sz w:val="24"/>
          <w:szCs w:val="24"/>
        </w:rPr>
        <w:t xml:space="preserve"> </w:t>
      </w:r>
      <w:proofErr w:type="spellStart"/>
      <w:r w:rsidRPr="001412FB">
        <w:rPr>
          <w:rFonts w:eastAsiaTheme="minorEastAsia"/>
          <w:b/>
          <w:bCs/>
          <w:iCs/>
          <w:sz w:val="24"/>
          <w:szCs w:val="24"/>
        </w:rPr>
        <w:t>Колташова</w:t>
      </w:r>
      <w:proofErr w:type="spellEnd"/>
      <w:r w:rsidRPr="001412FB">
        <w:rPr>
          <w:rFonts w:eastAsiaTheme="minorEastAsia"/>
          <w:b/>
          <w:bCs/>
          <w:iCs/>
          <w:sz w:val="24"/>
          <w:szCs w:val="24"/>
        </w:rPr>
        <w:t xml:space="preserve"> Елена Константиновна</w:t>
      </w:r>
      <w:r w:rsidR="006D04A2" w:rsidRPr="001412FB">
        <w:rPr>
          <w:rFonts w:eastAsiaTheme="minorEastAsia"/>
          <w:b/>
          <w:bCs/>
          <w:iCs/>
          <w:sz w:val="24"/>
          <w:szCs w:val="24"/>
        </w:rPr>
        <w:t xml:space="preserve"> – секретарь Совета директоров;</w:t>
      </w:r>
    </w:p>
    <w:p w:rsidR="003D4673" w:rsidRPr="001412FB" w:rsidRDefault="006D04A2" w:rsidP="00F077EC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b/>
          <w:bCs/>
          <w:iCs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 xml:space="preserve">Год рождения: </w:t>
      </w:r>
      <w:r w:rsidRPr="001412FB">
        <w:rPr>
          <w:rFonts w:eastAsiaTheme="minorEastAsia"/>
          <w:b/>
          <w:bCs/>
          <w:iCs/>
          <w:sz w:val="24"/>
          <w:szCs w:val="24"/>
        </w:rPr>
        <w:t>1974;</w:t>
      </w:r>
    </w:p>
    <w:p w:rsidR="0026667E" w:rsidRPr="001412FB" w:rsidRDefault="003D4673" w:rsidP="00F077EC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b/>
          <w:bCs/>
          <w:iCs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>Образование:</w:t>
      </w:r>
      <w:r w:rsidR="006D04A2" w:rsidRPr="001412FB">
        <w:rPr>
          <w:rFonts w:eastAsiaTheme="minorEastAsia"/>
          <w:sz w:val="24"/>
          <w:szCs w:val="24"/>
        </w:rPr>
        <w:t xml:space="preserve"> </w:t>
      </w:r>
      <w:r w:rsidR="0026667E" w:rsidRPr="001412FB">
        <w:rPr>
          <w:rFonts w:eastAsiaTheme="minorEastAsia"/>
          <w:b/>
          <w:bCs/>
          <w:iCs/>
          <w:sz w:val="24"/>
          <w:szCs w:val="24"/>
        </w:rPr>
        <w:t>высшее</w:t>
      </w:r>
      <w:r w:rsidR="006D04A2" w:rsidRPr="001412FB">
        <w:rPr>
          <w:rFonts w:eastAsiaTheme="minorEastAsia"/>
          <w:b/>
          <w:bCs/>
          <w:iCs/>
          <w:sz w:val="24"/>
          <w:szCs w:val="24"/>
        </w:rPr>
        <w:t>;</w:t>
      </w:r>
    </w:p>
    <w:p w:rsidR="006D04A2" w:rsidRPr="001412FB" w:rsidRDefault="006D04A2" w:rsidP="00F077EC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b/>
          <w:bCs/>
          <w:iCs/>
          <w:sz w:val="24"/>
          <w:szCs w:val="24"/>
        </w:rPr>
      </w:pPr>
      <w:r w:rsidRPr="001412FB">
        <w:rPr>
          <w:rFonts w:eastAsiaTheme="minorEastAsia"/>
          <w:bCs/>
          <w:iCs/>
          <w:sz w:val="24"/>
          <w:szCs w:val="24"/>
        </w:rPr>
        <w:t xml:space="preserve">Сведения об основном месте работы: </w:t>
      </w:r>
      <w:r w:rsidR="00F37C0B" w:rsidRPr="001412FB">
        <w:rPr>
          <w:rFonts w:eastAsiaTheme="minorEastAsia"/>
          <w:b/>
          <w:bCs/>
          <w:iCs/>
          <w:sz w:val="24"/>
          <w:szCs w:val="24"/>
        </w:rPr>
        <w:t>юрисконсульт в ф</w:t>
      </w:r>
      <w:r w:rsidRPr="001412FB">
        <w:rPr>
          <w:rFonts w:eastAsiaTheme="minorEastAsia"/>
          <w:b/>
          <w:bCs/>
          <w:iCs/>
          <w:sz w:val="24"/>
          <w:szCs w:val="24"/>
        </w:rPr>
        <w:t>илиале АО «</w:t>
      </w:r>
      <w:proofErr w:type="spellStart"/>
      <w:r w:rsidRPr="001412FB">
        <w:rPr>
          <w:rFonts w:eastAsiaTheme="minorEastAsia"/>
          <w:b/>
          <w:bCs/>
          <w:iCs/>
          <w:sz w:val="24"/>
          <w:szCs w:val="24"/>
        </w:rPr>
        <w:t>Мостожелезобетонконструкция</w:t>
      </w:r>
      <w:proofErr w:type="spellEnd"/>
      <w:r w:rsidRPr="001412FB">
        <w:rPr>
          <w:rFonts w:eastAsiaTheme="minorEastAsia"/>
          <w:b/>
          <w:bCs/>
          <w:iCs/>
          <w:sz w:val="24"/>
          <w:szCs w:val="24"/>
        </w:rPr>
        <w:t>» - Дмитровском заводе МЖБК;</w:t>
      </w:r>
    </w:p>
    <w:p w:rsidR="006D04A2" w:rsidRPr="001412FB" w:rsidRDefault="006D04A2" w:rsidP="00F077EC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b/>
          <w:bCs/>
          <w:iCs/>
          <w:sz w:val="24"/>
          <w:szCs w:val="24"/>
        </w:rPr>
      </w:pPr>
      <w:r w:rsidRPr="001412FB">
        <w:rPr>
          <w:rFonts w:eastAsiaTheme="minorEastAsia"/>
          <w:bCs/>
          <w:iCs/>
          <w:sz w:val="24"/>
          <w:szCs w:val="24"/>
        </w:rPr>
        <w:t xml:space="preserve">Доля участия в уставном капитале Общества: </w:t>
      </w:r>
      <w:r w:rsidRPr="001412FB">
        <w:rPr>
          <w:rFonts w:eastAsiaTheme="minorEastAsia"/>
          <w:b/>
          <w:bCs/>
          <w:iCs/>
          <w:sz w:val="24"/>
          <w:szCs w:val="24"/>
        </w:rPr>
        <w:t>0 %;</w:t>
      </w:r>
    </w:p>
    <w:p w:rsidR="006D04A2" w:rsidRPr="001412FB" w:rsidRDefault="006D04A2" w:rsidP="00F077EC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b/>
          <w:bCs/>
          <w:iCs/>
          <w:sz w:val="24"/>
          <w:szCs w:val="24"/>
        </w:rPr>
      </w:pPr>
      <w:r w:rsidRPr="001412FB">
        <w:rPr>
          <w:rFonts w:eastAsiaTheme="minorEastAsia"/>
          <w:bCs/>
          <w:iCs/>
          <w:sz w:val="24"/>
          <w:szCs w:val="24"/>
        </w:rPr>
        <w:t>Доля принадлежащих обыкновенных акций Общества:</w:t>
      </w:r>
      <w:r w:rsidRPr="001412FB">
        <w:rPr>
          <w:rFonts w:eastAsiaTheme="minorEastAsia"/>
          <w:b/>
          <w:bCs/>
          <w:iCs/>
          <w:sz w:val="24"/>
          <w:szCs w:val="24"/>
        </w:rPr>
        <w:t xml:space="preserve"> 0 %.</w:t>
      </w:r>
      <w:r w:rsidR="00DB2E83" w:rsidRPr="001412FB">
        <w:rPr>
          <w:rFonts w:eastAsiaTheme="minorEastAsia"/>
          <w:b/>
          <w:bCs/>
          <w:iCs/>
          <w:sz w:val="24"/>
          <w:szCs w:val="24"/>
        </w:rPr>
        <w:t>;</w:t>
      </w:r>
    </w:p>
    <w:p w:rsidR="00DB2E83" w:rsidRPr="001412FB" w:rsidRDefault="00DB2E83" w:rsidP="00F077EC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bCs/>
          <w:iCs/>
          <w:sz w:val="24"/>
          <w:szCs w:val="24"/>
        </w:rPr>
      </w:pPr>
      <w:r w:rsidRPr="001412FB">
        <w:rPr>
          <w:rFonts w:eastAsiaTheme="minorEastAsia"/>
          <w:bCs/>
          <w:iCs/>
          <w:sz w:val="24"/>
          <w:szCs w:val="24"/>
        </w:rPr>
        <w:t>В отчетном году сделки по приобретению или отчуждению акций Общества указанным членом Совета директоров не заключались.</w:t>
      </w:r>
    </w:p>
    <w:p w:rsidR="00C22EE7" w:rsidRPr="001412FB" w:rsidRDefault="00C22EE7" w:rsidP="00F077EC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sz w:val="24"/>
          <w:szCs w:val="24"/>
        </w:rPr>
      </w:pPr>
    </w:p>
    <w:p w:rsidR="003D4673" w:rsidRPr="001412FB" w:rsidRDefault="00616D4B" w:rsidP="00F077EC">
      <w:pPr>
        <w:pStyle w:val="ab"/>
        <w:numPr>
          <w:ilvl w:val="0"/>
          <w:numId w:val="13"/>
        </w:numPr>
        <w:tabs>
          <w:tab w:val="left" w:pos="567"/>
        </w:tabs>
        <w:autoSpaceDE w:val="0"/>
        <w:autoSpaceDN w:val="0"/>
        <w:ind w:left="0" w:right="-1" w:firstLine="0"/>
        <w:jc w:val="both"/>
        <w:rPr>
          <w:rFonts w:eastAsiaTheme="minorEastAsia"/>
          <w:b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 xml:space="preserve">ФИО: </w:t>
      </w:r>
      <w:proofErr w:type="spellStart"/>
      <w:r w:rsidR="006D04A2" w:rsidRPr="001412FB">
        <w:rPr>
          <w:rFonts w:eastAsiaTheme="minorEastAsia"/>
          <w:b/>
          <w:sz w:val="24"/>
          <w:szCs w:val="24"/>
        </w:rPr>
        <w:t>Тритиченко</w:t>
      </w:r>
      <w:proofErr w:type="spellEnd"/>
      <w:r w:rsidR="006D04A2" w:rsidRPr="001412FB">
        <w:rPr>
          <w:rFonts w:eastAsiaTheme="minorEastAsia"/>
          <w:b/>
          <w:sz w:val="24"/>
          <w:szCs w:val="24"/>
        </w:rPr>
        <w:t xml:space="preserve"> Андрей Геннадьевич</w:t>
      </w:r>
      <w:r w:rsidR="00F077EC" w:rsidRPr="001412FB">
        <w:rPr>
          <w:rFonts w:eastAsiaTheme="minorEastAsia"/>
          <w:b/>
          <w:sz w:val="24"/>
          <w:szCs w:val="24"/>
        </w:rPr>
        <w:t xml:space="preserve"> </w:t>
      </w:r>
      <w:r w:rsidR="00BF362F" w:rsidRPr="001412FB">
        <w:rPr>
          <w:rFonts w:eastAsiaTheme="minorEastAsia"/>
          <w:b/>
          <w:sz w:val="24"/>
          <w:szCs w:val="24"/>
        </w:rPr>
        <w:t>–</w:t>
      </w:r>
      <w:r w:rsidR="00F077EC" w:rsidRPr="001412FB">
        <w:rPr>
          <w:rFonts w:eastAsiaTheme="minorEastAsia"/>
          <w:b/>
          <w:sz w:val="24"/>
          <w:szCs w:val="24"/>
        </w:rPr>
        <w:t xml:space="preserve"> </w:t>
      </w:r>
      <w:r w:rsidR="00BF362F" w:rsidRPr="001412FB">
        <w:rPr>
          <w:rFonts w:eastAsiaTheme="minorEastAsia"/>
          <w:b/>
          <w:sz w:val="24"/>
          <w:szCs w:val="24"/>
        </w:rPr>
        <w:t>член Совета директоров</w:t>
      </w:r>
      <w:r w:rsidR="006D04A2" w:rsidRPr="001412FB">
        <w:rPr>
          <w:rFonts w:eastAsiaTheme="minorEastAsia"/>
          <w:b/>
          <w:sz w:val="24"/>
          <w:szCs w:val="24"/>
        </w:rPr>
        <w:t>;</w:t>
      </w:r>
    </w:p>
    <w:p w:rsidR="003D4673" w:rsidRPr="001412FB" w:rsidRDefault="003D4673" w:rsidP="00F077EC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b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>Год рождения:</w:t>
      </w:r>
      <w:r w:rsidR="0026667E" w:rsidRPr="001412FB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="004A7AB7" w:rsidRPr="001412FB">
        <w:rPr>
          <w:rFonts w:eastAsiaTheme="minorEastAsia"/>
          <w:b/>
          <w:sz w:val="24"/>
          <w:szCs w:val="24"/>
        </w:rPr>
        <w:t>1979;</w:t>
      </w:r>
    </w:p>
    <w:p w:rsidR="0026667E" w:rsidRPr="001412FB" w:rsidRDefault="003D4673" w:rsidP="00F077EC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b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>Образование:</w:t>
      </w:r>
      <w:r w:rsidR="004A7AB7" w:rsidRPr="001412FB">
        <w:rPr>
          <w:rFonts w:eastAsiaTheme="minorEastAsia"/>
          <w:sz w:val="24"/>
          <w:szCs w:val="24"/>
        </w:rPr>
        <w:t xml:space="preserve"> </w:t>
      </w:r>
      <w:r w:rsidR="0026667E" w:rsidRPr="001412FB">
        <w:rPr>
          <w:rFonts w:eastAsiaTheme="minorEastAsia"/>
          <w:b/>
          <w:sz w:val="24"/>
          <w:szCs w:val="24"/>
        </w:rPr>
        <w:t>высшее</w:t>
      </w:r>
      <w:r w:rsidR="004A7AB7" w:rsidRPr="001412FB">
        <w:rPr>
          <w:rFonts w:eastAsiaTheme="minorEastAsia"/>
          <w:b/>
          <w:sz w:val="24"/>
          <w:szCs w:val="24"/>
        </w:rPr>
        <w:t>;</w:t>
      </w:r>
    </w:p>
    <w:p w:rsidR="004A7AB7" w:rsidRPr="001412FB" w:rsidRDefault="004A7AB7" w:rsidP="00F077EC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b/>
          <w:sz w:val="24"/>
          <w:szCs w:val="24"/>
        </w:rPr>
      </w:pPr>
      <w:r w:rsidRPr="001412FB">
        <w:rPr>
          <w:rFonts w:eastAsiaTheme="minorEastAsia"/>
          <w:bCs/>
          <w:iCs/>
          <w:sz w:val="24"/>
          <w:szCs w:val="24"/>
        </w:rPr>
        <w:t xml:space="preserve">Сведения об основном месте работы: </w:t>
      </w:r>
      <w:r w:rsidR="00F37C0B" w:rsidRPr="001412FB">
        <w:rPr>
          <w:rFonts w:eastAsiaTheme="minorEastAsia"/>
          <w:b/>
          <w:sz w:val="24"/>
          <w:szCs w:val="24"/>
        </w:rPr>
        <w:t>директор ф</w:t>
      </w:r>
      <w:r w:rsidRPr="001412FB">
        <w:rPr>
          <w:rFonts w:eastAsiaTheme="minorEastAsia"/>
          <w:b/>
          <w:sz w:val="24"/>
          <w:szCs w:val="24"/>
        </w:rPr>
        <w:t>илиала АО «</w:t>
      </w:r>
      <w:proofErr w:type="spellStart"/>
      <w:r w:rsidRPr="001412FB">
        <w:rPr>
          <w:rFonts w:eastAsiaTheme="minorEastAsia"/>
          <w:b/>
          <w:sz w:val="24"/>
          <w:szCs w:val="24"/>
        </w:rPr>
        <w:t>Мостожелезобетонконструкция</w:t>
      </w:r>
      <w:proofErr w:type="spellEnd"/>
      <w:r w:rsidRPr="001412FB">
        <w:rPr>
          <w:rFonts w:eastAsiaTheme="minorEastAsia"/>
          <w:b/>
          <w:sz w:val="24"/>
          <w:szCs w:val="24"/>
        </w:rPr>
        <w:t xml:space="preserve">» - </w:t>
      </w:r>
      <w:proofErr w:type="spellStart"/>
      <w:r w:rsidRPr="001412FB">
        <w:rPr>
          <w:rFonts w:eastAsiaTheme="minorEastAsia"/>
          <w:b/>
          <w:sz w:val="24"/>
          <w:szCs w:val="24"/>
        </w:rPr>
        <w:t>Батайского</w:t>
      </w:r>
      <w:proofErr w:type="spellEnd"/>
      <w:r w:rsidRPr="001412FB">
        <w:rPr>
          <w:rFonts w:eastAsiaTheme="minorEastAsia"/>
          <w:b/>
          <w:sz w:val="24"/>
          <w:szCs w:val="24"/>
        </w:rPr>
        <w:t xml:space="preserve"> завода МЖБК;</w:t>
      </w:r>
    </w:p>
    <w:p w:rsidR="004A7AB7" w:rsidRPr="001412FB" w:rsidRDefault="004A7AB7" w:rsidP="00F077EC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b/>
          <w:sz w:val="24"/>
          <w:szCs w:val="24"/>
        </w:rPr>
      </w:pPr>
      <w:r w:rsidRPr="001412FB">
        <w:rPr>
          <w:rFonts w:eastAsiaTheme="minorEastAsia"/>
          <w:bCs/>
          <w:iCs/>
          <w:sz w:val="24"/>
          <w:szCs w:val="24"/>
        </w:rPr>
        <w:t xml:space="preserve">Доля участия в уставном капитале Общества: </w:t>
      </w:r>
      <w:r w:rsidRPr="001412FB">
        <w:rPr>
          <w:rFonts w:eastAsiaTheme="minorEastAsia"/>
          <w:b/>
          <w:sz w:val="24"/>
          <w:szCs w:val="24"/>
        </w:rPr>
        <w:t>0 %;</w:t>
      </w:r>
    </w:p>
    <w:p w:rsidR="004A7AB7" w:rsidRPr="001412FB" w:rsidRDefault="004A7AB7" w:rsidP="00F077EC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b/>
          <w:sz w:val="24"/>
          <w:szCs w:val="24"/>
        </w:rPr>
      </w:pPr>
      <w:r w:rsidRPr="001412FB">
        <w:rPr>
          <w:rFonts w:eastAsiaTheme="minorEastAsia"/>
          <w:bCs/>
          <w:iCs/>
          <w:sz w:val="24"/>
          <w:szCs w:val="24"/>
        </w:rPr>
        <w:t xml:space="preserve">Доля принадлежащих обыкновенных акций Общества: </w:t>
      </w:r>
      <w:r w:rsidRPr="001412FB">
        <w:rPr>
          <w:rFonts w:eastAsiaTheme="minorEastAsia"/>
          <w:b/>
          <w:sz w:val="24"/>
          <w:szCs w:val="24"/>
        </w:rPr>
        <w:t>0 %</w:t>
      </w:r>
      <w:r w:rsidR="00DB2E83" w:rsidRPr="001412FB">
        <w:rPr>
          <w:rFonts w:eastAsiaTheme="minorEastAsia"/>
          <w:b/>
          <w:sz w:val="24"/>
          <w:szCs w:val="24"/>
        </w:rPr>
        <w:t>;</w:t>
      </w:r>
    </w:p>
    <w:p w:rsidR="004A7AB7" w:rsidRPr="001412FB" w:rsidRDefault="00DB2E83" w:rsidP="00F077EC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sz w:val="24"/>
          <w:szCs w:val="24"/>
        </w:rPr>
      </w:pPr>
      <w:r w:rsidRPr="001412FB">
        <w:rPr>
          <w:rFonts w:eastAsiaTheme="minorEastAsia"/>
          <w:bCs/>
          <w:iCs/>
          <w:sz w:val="24"/>
          <w:szCs w:val="24"/>
        </w:rPr>
        <w:t>В отчетном году сделки по приобретению или отчуждению акций Общества указанным членом Совета директоров не заключались.</w:t>
      </w:r>
    </w:p>
    <w:p w:rsidR="00DB2E83" w:rsidRPr="001412FB" w:rsidRDefault="00DB2E83" w:rsidP="00F077EC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sz w:val="24"/>
          <w:szCs w:val="24"/>
        </w:rPr>
      </w:pPr>
    </w:p>
    <w:p w:rsidR="000B44A3" w:rsidRPr="001412FB" w:rsidRDefault="000B44A3" w:rsidP="00F077EC">
      <w:pPr>
        <w:pStyle w:val="ab"/>
        <w:numPr>
          <w:ilvl w:val="0"/>
          <w:numId w:val="13"/>
        </w:numPr>
        <w:tabs>
          <w:tab w:val="left" w:pos="567"/>
        </w:tabs>
        <w:autoSpaceDE w:val="0"/>
        <w:autoSpaceDN w:val="0"/>
        <w:ind w:left="0" w:right="-1" w:firstLine="0"/>
        <w:jc w:val="both"/>
        <w:rPr>
          <w:rFonts w:eastAsiaTheme="minorEastAsia"/>
          <w:b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 xml:space="preserve">ФИО: </w:t>
      </w:r>
      <w:r w:rsidRPr="001412FB">
        <w:rPr>
          <w:rFonts w:eastAsiaTheme="minorEastAsia"/>
          <w:b/>
          <w:sz w:val="24"/>
          <w:szCs w:val="24"/>
        </w:rPr>
        <w:t>Тельнова Лариса Александровна</w:t>
      </w:r>
      <w:r w:rsidR="00F077EC" w:rsidRPr="001412FB">
        <w:rPr>
          <w:rFonts w:eastAsiaTheme="minorEastAsia"/>
          <w:b/>
          <w:sz w:val="24"/>
          <w:szCs w:val="24"/>
        </w:rPr>
        <w:t xml:space="preserve"> </w:t>
      </w:r>
      <w:r w:rsidR="00BF362F" w:rsidRPr="001412FB">
        <w:rPr>
          <w:rFonts w:eastAsiaTheme="minorEastAsia"/>
          <w:b/>
          <w:sz w:val="24"/>
          <w:szCs w:val="24"/>
        </w:rPr>
        <w:t>–</w:t>
      </w:r>
      <w:r w:rsidR="00F077EC" w:rsidRPr="001412FB">
        <w:rPr>
          <w:rFonts w:eastAsiaTheme="minorEastAsia"/>
          <w:b/>
          <w:sz w:val="24"/>
          <w:szCs w:val="24"/>
        </w:rPr>
        <w:t xml:space="preserve"> </w:t>
      </w:r>
      <w:r w:rsidR="00BF362F" w:rsidRPr="001412FB">
        <w:rPr>
          <w:rFonts w:eastAsiaTheme="minorEastAsia"/>
          <w:b/>
          <w:sz w:val="24"/>
          <w:szCs w:val="24"/>
        </w:rPr>
        <w:t>член Совета директоров</w:t>
      </w:r>
      <w:r w:rsidR="004A7AB7" w:rsidRPr="001412FB">
        <w:rPr>
          <w:rFonts w:eastAsiaTheme="minorEastAsia"/>
          <w:b/>
          <w:sz w:val="24"/>
          <w:szCs w:val="24"/>
        </w:rPr>
        <w:t>;</w:t>
      </w:r>
    </w:p>
    <w:p w:rsidR="000B44A3" w:rsidRPr="001412FB" w:rsidRDefault="000B44A3" w:rsidP="00F077EC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b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>Год рождения:</w:t>
      </w:r>
      <w:r w:rsidR="0026667E" w:rsidRPr="001412FB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001412FB">
        <w:rPr>
          <w:rFonts w:eastAsiaTheme="minorEastAsia"/>
          <w:b/>
          <w:sz w:val="24"/>
          <w:szCs w:val="24"/>
        </w:rPr>
        <w:t>1975</w:t>
      </w:r>
      <w:r w:rsidR="004A7AB7" w:rsidRPr="001412FB">
        <w:rPr>
          <w:rFonts w:eastAsiaTheme="minorEastAsia"/>
          <w:b/>
          <w:sz w:val="24"/>
          <w:szCs w:val="24"/>
        </w:rPr>
        <w:t>;</w:t>
      </w:r>
    </w:p>
    <w:p w:rsidR="0026667E" w:rsidRPr="001412FB" w:rsidRDefault="000B44A3" w:rsidP="00F077EC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b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>Образование:</w:t>
      </w:r>
      <w:r w:rsidR="004A7AB7" w:rsidRPr="001412FB">
        <w:rPr>
          <w:rFonts w:eastAsiaTheme="minorEastAsia"/>
          <w:sz w:val="24"/>
          <w:szCs w:val="24"/>
        </w:rPr>
        <w:t xml:space="preserve"> </w:t>
      </w:r>
      <w:r w:rsidR="0026667E" w:rsidRPr="001412FB">
        <w:rPr>
          <w:rFonts w:eastAsiaTheme="minorEastAsia"/>
          <w:b/>
          <w:sz w:val="24"/>
          <w:szCs w:val="24"/>
        </w:rPr>
        <w:t>высшее</w:t>
      </w:r>
      <w:r w:rsidR="004A7AB7" w:rsidRPr="001412FB">
        <w:rPr>
          <w:rFonts w:eastAsiaTheme="minorEastAsia"/>
          <w:b/>
          <w:sz w:val="24"/>
          <w:szCs w:val="24"/>
        </w:rPr>
        <w:t>;</w:t>
      </w:r>
    </w:p>
    <w:p w:rsidR="004A7AB7" w:rsidRPr="001412FB" w:rsidRDefault="004A7AB7" w:rsidP="00F077EC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b/>
          <w:sz w:val="24"/>
          <w:szCs w:val="24"/>
        </w:rPr>
      </w:pPr>
      <w:r w:rsidRPr="001412FB">
        <w:rPr>
          <w:rFonts w:eastAsiaTheme="minorEastAsia"/>
          <w:bCs/>
          <w:iCs/>
          <w:sz w:val="24"/>
          <w:szCs w:val="24"/>
        </w:rPr>
        <w:t xml:space="preserve">Сведения об основном месте работы: </w:t>
      </w:r>
      <w:r w:rsidRPr="001412FB">
        <w:rPr>
          <w:rFonts w:eastAsiaTheme="minorEastAsia"/>
          <w:b/>
          <w:sz w:val="24"/>
          <w:szCs w:val="24"/>
        </w:rPr>
        <w:t>заместитель главного бухгалтера в ЗАО «ТД «МЖБК»;</w:t>
      </w:r>
    </w:p>
    <w:p w:rsidR="004A7AB7" w:rsidRPr="001412FB" w:rsidRDefault="004A7AB7" w:rsidP="00F077EC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b/>
          <w:sz w:val="24"/>
          <w:szCs w:val="24"/>
        </w:rPr>
      </w:pPr>
      <w:r w:rsidRPr="001412FB">
        <w:rPr>
          <w:rFonts w:eastAsiaTheme="minorEastAsia"/>
          <w:bCs/>
          <w:iCs/>
          <w:sz w:val="24"/>
          <w:szCs w:val="24"/>
        </w:rPr>
        <w:t xml:space="preserve">Доля участия в уставном капитале Общества: </w:t>
      </w:r>
      <w:r w:rsidRPr="001412FB">
        <w:rPr>
          <w:rFonts w:eastAsiaTheme="minorEastAsia"/>
          <w:b/>
          <w:sz w:val="24"/>
          <w:szCs w:val="24"/>
        </w:rPr>
        <w:t>3,51 %;</w:t>
      </w:r>
    </w:p>
    <w:p w:rsidR="004A7AB7" w:rsidRPr="001412FB" w:rsidRDefault="004A7AB7" w:rsidP="00F077EC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b/>
          <w:sz w:val="24"/>
          <w:szCs w:val="24"/>
        </w:rPr>
      </w:pPr>
      <w:r w:rsidRPr="001412FB">
        <w:rPr>
          <w:rFonts w:eastAsiaTheme="minorEastAsia"/>
          <w:bCs/>
          <w:iCs/>
          <w:sz w:val="24"/>
          <w:szCs w:val="24"/>
        </w:rPr>
        <w:t xml:space="preserve">Доля принадлежащих обыкновенных акций Общества: </w:t>
      </w:r>
      <w:r w:rsidRPr="001412FB">
        <w:rPr>
          <w:rFonts w:eastAsiaTheme="minorEastAsia"/>
          <w:b/>
          <w:sz w:val="24"/>
          <w:szCs w:val="24"/>
        </w:rPr>
        <w:t>3,52 %</w:t>
      </w:r>
      <w:r w:rsidR="00DB2E83" w:rsidRPr="001412FB">
        <w:rPr>
          <w:rFonts w:eastAsiaTheme="minorEastAsia"/>
          <w:b/>
          <w:sz w:val="24"/>
          <w:szCs w:val="24"/>
        </w:rPr>
        <w:t>;</w:t>
      </w:r>
    </w:p>
    <w:p w:rsidR="00687761" w:rsidRPr="001412FB" w:rsidRDefault="00DB2E83" w:rsidP="00F077EC">
      <w:pPr>
        <w:tabs>
          <w:tab w:val="left" w:pos="567"/>
        </w:tabs>
        <w:ind w:right="-1"/>
        <w:jc w:val="both"/>
        <w:rPr>
          <w:rFonts w:eastAsiaTheme="minorEastAsia"/>
          <w:bCs/>
          <w:iCs/>
          <w:sz w:val="24"/>
          <w:szCs w:val="24"/>
        </w:rPr>
      </w:pPr>
      <w:r w:rsidRPr="001412FB">
        <w:rPr>
          <w:rFonts w:eastAsiaTheme="minorEastAsia"/>
          <w:bCs/>
          <w:iCs/>
          <w:sz w:val="24"/>
          <w:szCs w:val="24"/>
        </w:rPr>
        <w:t>В отчетном году сделки по приобретению или отчуждению акций Общества указанным членом Совета директоров не заключались.</w:t>
      </w:r>
    </w:p>
    <w:p w:rsidR="00DB2E83" w:rsidRPr="001412FB" w:rsidRDefault="00DB2E83" w:rsidP="00F077EC">
      <w:pPr>
        <w:tabs>
          <w:tab w:val="left" w:pos="567"/>
        </w:tabs>
        <w:ind w:right="-1"/>
        <w:jc w:val="both"/>
        <w:rPr>
          <w:rFonts w:eastAsiaTheme="minorEastAsia"/>
          <w:sz w:val="24"/>
          <w:szCs w:val="24"/>
        </w:rPr>
      </w:pPr>
    </w:p>
    <w:p w:rsidR="00687761" w:rsidRPr="001412FB" w:rsidRDefault="000B44A3" w:rsidP="00F077EC">
      <w:pPr>
        <w:pStyle w:val="ab"/>
        <w:numPr>
          <w:ilvl w:val="0"/>
          <w:numId w:val="13"/>
        </w:numPr>
        <w:tabs>
          <w:tab w:val="left" w:pos="567"/>
        </w:tabs>
        <w:ind w:left="0" w:right="-1" w:firstLine="0"/>
        <w:jc w:val="both"/>
        <w:rPr>
          <w:rFonts w:eastAsiaTheme="minorEastAsia"/>
          <w:b/>
          <w:sz w:val="24"/>
          <w:szCs w:val="24"/>
        </w:rPr>
      </w:pPr>
      <w:r w:rsidRPr="001412FB">
        <w:rPr>
          <w:sz w:val="24"/>
          <w:szCs w:val="24"/>
        </w:rPr>
        <w:t xml:space="preserve">ФИО: </w:t>
      </w:r>
      <w:proofErr w:type="spellStart"/>
      <w:r w:rsidRPr="001412FB">
        <w:rPr>
          <w:rFonts w:eastAsiaTheme="minorEastAsia"/>
          <w:b/>
          <w:sz w:val="24"/>
          <w:szCs w:val="24"/>
        </w:rPr>
        <w:t>Хлопаев</w:t>
      </w:r>
      <w:proofErr w:type="spellEnd"/>
      <w:r w:rsidRPr="001412FB">
        <w:rPr>
          <w:rFonts w:eastAsiaTheme="minorEastAsia"/>
          <w:b/>
          <w:sz w:val="24"/>
          <w:szCs w:val="24"/>
        </w:rPr>
        <w:t xml:space="preserve"> Геннад</w:t>
      </w:r>
      <w:r w:rsidR="00687761" w:rsidRPr="001412FB">
        <w:rPr>
          <w:rFonts w:eastAsiaTheme="minorEastAsia"/>
          <w:b/>
          <w:sz w:val="24"/>
          <w:szCs w:val="24"/>
        </w:rPr>
        <w:t>ий Иванович</w:t>
      </w:r>
      <w:r w:rsidR="00F077EC" w:rsidRPr="001412FB">
        <w:rPr>
          <w:rFonts w:eastAsiaTheme="minorEastAsia"/>
          <w:b/>
          <w:sz w:val="24"/>
          <w:szCs w:val="24"/>
        </w:rPr>
        <w:t xml:space="preserve"> </w:t>
      </w:r>
      <w:r w:rsidR="00BF362F" w:rsidRPr="001412FB">
        <w:rPr>
          <w:rFonts w:eastAsiaTheme="minorEastAsia"/>
          <w:b/>
          <w:sz w:val="24"/>
          <w:szCs w:val="24"/>
        </w:rPr>
        <w:t>–</w:t>
      </w:r>
      <w:r w:rsidR="00F077EC" w:rsidRPr="001412FB">
        <w:rPr>
          <w:rFonts w:eastAsiaTheme="minorEastAsia"/>
          <w:b/>
          <w:sz w:val="24"/>
          <w:szCs w:val="24"/>
        </w:rPr>
        <w:t xml:space="preserve"> </w:t>
      </w:r>
      <w:r w:rsidR="00BF362F" w:rsidRPr="001412FB">
        <w:rPr>
          <w:rFonts w:eastAsiaTheme="minorEastAsia"/>
          <w:b/>
          <w:sz w:val="24"/>
          <w:szCs w:val="24"/>
        </w:rPr>
        <w:t>член Совета директоров</w:t>
      </w:r>
      <w:r w:rsidR="00687761" w:rsidRPr="001412FB">
        <w:rPr>
          <w:rFonts w:eastAsiaTheme="minorEastAsia"/>
          <w:b/>
          <w:sz w:val="24"/>
          <w:szCs w:val="24"/>
        </w:rPr>
        <w:t>;</w:t>
      </w:r>
    </w:p>
    <w:p w:rsidR="000B44A3" w:rsidRPr="001412FB" w:rsidRDefault="00687761" w:rsidP="00F077EC">
      <w:pPr>
        <w:tabs>
          <w:tab w:val="left" w:pos="567"/>
        </w:tabs>
        <w:ind w:right="-1"/>
        <w:jc w:val="both"/>
        <w:rPr>
          <w:rFonts w:eastAsiaTheme="minorEastAsia"/>
          <w:b/>
          <w:sz w:val="24"/>
          <w:szCs w:val="24"/>
        </w:rPr>
      </w:pPr>
      <w:r w:rsidRPr="001412FB">
        <w:rPr>
          <w:sz w:val="24"/>
          <w:szCs w:val="24"/>
        </w:rPr>
        <w:t>Год рождения:</w:t>
      </w:r>
      <w:r w:rsidRPr="001412FB">
        <w:rPr>
          <w:rFonts w:eastAsiaTheme="minorEastAsia"/>
          <w:b/>
          <w:sz w:val="24"/>
          <w:szCs w:val="24"/>
        </w:rPr>
        <w:t>1950;</w:t>
      </w:r>
    </w:p>
    <w:p w:rsidR="0026667E" w:rsidRPr="001412FB" w:rsidRDefault="000B44A3" w:rsidP="00F077EC">
      <w:pPr>
        <w:tabs>
          <w:tab w:val="left" w:pos="567"/>
        </w:tabs>
        <w:ind w:right="-1"/>
        <w:jc w:val="both"/>
        <w:rPr>
          <w:rFonts w:eastAsiaTheme="minorEastAsia"/>
          <w:b/>
          <w:sz w:val="24"/>
          <w:szCs w:val="24"/>
        </w:rPr>
      </w:pPr>
      <w:r w:rsidRPr="001412FB">
        <w:rPr>
          <w:sz w:val="24"/>
          <w:szCs w:val="24"/>
        </w:rPr>
        <w:t>Образование:</w:t>
      </w:r>
      <w:r w:rsidR="00687761" w:rsidRPr="001412FB">
        <w:rPr>
          <w:sz w:val="24"/>
          <w:szCs w:val="24"/>
        </w:rPr>
        <w:t xml:space="preserve"> </w:t>
      </w:r>
      <w:r w:rsidR="0026667E" w:rsidRPr="001412FB">
        <w:rPr>
          <w:rFonts w:eastAsiaTheme="minorEastAsia"/>
          <w:b/>
          <w:sz w:val="24"/>
          <w:szCs w:val="24"/>
        </w:rPr>
        <w:t>высшее</w:t>
      </w:r>
      <w:r w:rsidR="00687761" w:rsidRPr="001412FB">
        <w:rPr>
          <w:rFonts w:eastAsiaTheme="minorEastAsia"/>
          <w:b/>
          <w:sz w:val="24"/>
          <w:szCs w:val="24"/>
        </w:rPr>
        <w:t>;</w:t>
      </w:r>
    </w:p>
    <w:p w:rsidR="00687761" w:rsidRPr="001412FB" w:rsidRDefault="00687761" w:rsidP="00F077EC">
      <w:pPr>
        <w:tabs>
          <w:tab w:val="left" w:pos="567"/>
        </w:tabs>
        <w:ind w:right="-1"/>
        <w:jc w:val="both"/>
        <w:rPr>
          <w:rFonts w:eastAsiaTheme="minorEastAsia"/>
          <w:b/>
          <w:sz w:val="24"/>
          <w:szCs w:val="24"/>
        </w:rPr>
      </w:pPr>
      <w:r w:rsidRPr="001412FB">
        <w:rPr>
          <w:bCs/>
          <w:iCs/>
          <w:sz w:val="24"/>
          <w:szCs w:val="24"/>
        </w:rPr>
        <w:t xml:space="preserve">Сведения об основном месте работы: </w:t>
      </w:r>
      <w:r w:rsidRPr="001412FB">
        <w:rPr>
          <w:rFonts w:eastAsiaTheme="minorEastAsia"/>
          <w:b/>
          <w:sz w:val="24"/>
          <w:szCs w:val="24"/>
        </w:rPr>
        <w:t>не работает;</w:t>
      </w:r>
    </w:p>
    <w:p w:rsidR="00687761" w:rsidRPr="001412FB" w:rsidRDefault="00687761" w:rsidP="00F077EC">
      <w:pPr>
        <w:tabs>
          <w:tab w:val="left" w:pos="567"/>
        </w:tabs>
        <w:ind w:right="-1"/>
        <w:jc w:val="both"/>
        <w:rPr>
          <w:rFonts w:eastAsiaTheme="minorEastAsia"/>
          <w:b/>
          <w:sz w:val="24"/>
          <w:szCs w:val="24"/>
        </w:rPr>
      </w:pPr>
      <w:r w:rsidRPr="001412FB">
        <w:rPr>
          <w:bCs/>
          <w:iCs/>
          <w:sz w:val="24"/>
          <w:szCs w:val="24"/>
        </w:rPr>
        <w:t xml:space="preserve">Доля участия в уставном капитале Общества: </w:t>
      </w:r>
      <w:r w:rsidRPr="001412FB">
        <w:rPr>
          <w:rFonts w:eastAsiaTheme="minorEastAsia"/>
          <w:b/>
          <w:sz w:val="24"/>
          <w:szCs w:val="24"/>
        </w:rPr>
        <w:t>0,57 %;</w:t>
      </w:r>
    </w:p>
    <w:p w:rsidR="00687761" w:rsidRPr="001412FB" w:rsidRDefault="00687761" w:rsidP="00F077EC">
      <w:pPr>
        <w:tabs>
          <w:tab w:val="left" w:pos="567"/>
        </w:tabs>
        <w:ind w:right="-1"/>
        <w:jc w:val="both"/>
        <w:rPr>
          <w:rFonts w:eastAsiaTheme="minorEastAsia"/>
          <w:b/>
          <w:sz w:val="24"/>
          <w:szCs w:val="24"/>
        </w:rPr>
      </w:pPr>
      <w:r w:rsidRPr="001412FB">
        <w:rPr>
          <w:bCs/>
          <w:iCs/>
          <w:sz w:val="24"/>
          <w:szCs w:val="24"/>
        </w:rPr>
        <w:t xml:space="preserve">Доля принадлежащих обыкновенных акций Общества: </w:t>
      </w:r>
      <w:r w:rsidRPr="001412FB">
        <w:rPr>
          <w:rFonts w:eastAsiaTheme="minorEastAsia"/>
          <w:b/>
          <w:sz w:val="24"/>
          <w:szCs w:val="24"/>
        </w:rPr>
        <w:t>0,56 %;</w:t>
      </w:r>
    </w:p>
    <w:p w:rsidR="00DB2E83" w:rsidRPr="001412FB" w:rsidRDefault="00DB2E83" w:rsidP="00BF362F">
      <w:pPr>
        <w:tabs>
          <w:tab w:val="left" w:pos="567"/>
        </w:tabs>
        <w:jc w:val="both"/>
        <w:rPr>
          <w:rFonts w:eastAsiaTheme="minorEastAsia"/>
          <w:bCs/>
          <w:iCs/>
          <w:sz w:val="24"/>
          <w:szCs w:val="24"/>
        </w:rPr>
      </w:pPr>
      <w:r w:rsidRPr="001412FB">
        <w:rPr>
          <w:rFonts w:eastAsiaTheme="minorEastAsia"/>
          <w:bCs/>
          <w:iCs/>
          <w:sz w:val="24"/>
          <w:szCs w:val="24"/>
        </w:rPr>
        <w:t>В отчетном году сделки по приобретению или отчуждению акций Общества указанным членом Совета директоров не заключались.</w:t>
      </w:r>
    </w:p>
    <w:p w:rsidR="00BF362F" w:rsidRPr="001412FB" w:rsidRDefault="00BF362F" w:rsidP="00BF362F">
      <w:pPr>
        <w:tabs>
          <w:tab w:val="left" w:pos="567"/>
        </w:tabs>
        <w:jc w:val="both"/>
        <w:rPr>
          <w:rFonts w:eastAsiaTheme="minorEastAsia"/>
          <w:bCs/>
          <w:iCs/>
          <w:sz w:val="24"/>
          <w:szCs w:val="24"/>
        </w:rPr>
      </w:pPr>
    </w:p>
    <w:p w:rsidR="001C4676" w:rsidRPr="001412FB" w:rsidRDefault="000B44A3" w:rsidP="00BF362F">
      <w:pPr>
        <w:pStyle w:val="ab"/>
        <w:numPr>
          <w:ilvl w:val="1"/>
          <w:numId w:val="7"/>
        </w:numPr>
        <w:shd w:val="clear" w:color="auto" w:fill="FFFFFF"/>
        <w:tabs>
          <w:tab w:val="left" w:pos="567"/>
        </w:tabs>
        <w:ind w:left="0" w:firstLine="0"/>
        <w:jc w:val="both"/>
        <w:rPr>
          <w:b/>
          <w:color w:val="000000"/>
          <w:spacing w:val="-3"/>
          <w:sz w:val="24"/>
          <w:szCs w:val="24"/>
        </w:rPr>
      </w:pPr>
      <w:r w:rsidRPr="001412FB">
        <w:rPr>
          <w:b/>
          <w:color w:val="000000"/>
          <w:spacing w:val="-3"/>
          <w:sz w:val="24"/>
          <w:szCs w:val="24"/>
        </w:rPr>
        <w:t>Сведения о лице, занимающем должность единоличного исполнительного органа Общества</w:t>
      </w:r>
      <w:r w:rsidR="00352CF7" w:rsidRPr="001412FB">
        <w:rPr>
          <w:b/>
          <w:color w:val="000000"/>
          <w:spacing w:val="-3"/>
          <w:sz w:val="24"/>
          <w:szCs w:val="24"/>
        </w:rPr>
        <w:t xml:space="preserve"> - Генеральном директоре</w:t>
      </w:r>
      <w:r w:rsidR="00BF362F" w:rsidRPr="001412FB">
        <w:rPr>
          <w:b/>
          <w:color w:val="000000"/>
          <w:spacing w:val="-3"/>
          <w:sz w:val="24"/>
          <w:szCs w:val="24"/>
        </w:rPr>
        <w:t xml:space="preserve">, в том числе его </w:t>
      </w:r>
      <w:r w:rsidR="00BF362F" w:rsidRPr="001412FB">
        <w:rPr>
          <w:b/>
          <w:bCs/>
          <w:color w:val="000000"/>
          <w:spacing w:val="-3"/>
          <w:sz w:val="24"/>
          <w:szCs w:val="24"/>
        </w:rPr>
        <w:t>краткие биографические данные (год рождения, сведения об образовании, сведения об основном месте работы), доля его участия в уставном капитале Общества и доля принадлежащих ему обыкновенных акций Общества.</w:t>
      </w:r>
    </w:p>
    <w:p w:rsidR="001C4676" w:rsidRPr="001412FB" w:rsidRDefault="00A30427" w:rsidP="00BF362F">
      <w:pPr>
        <w:pStyle w:val="ab"/>
        <w:shd w:val="clear" w:color="auto" w:fill="FFFFFF"/>
        <w:tabs>
          <w:tab w:val="left" w:pos="567"/>
        </w:tabs>
        <w:ind w:left="0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ab/>
      </w:r>
      <w:r w:rsidR="001C4676" w:rsidRPr="001412FB">
        <w:rPr>
          <w:color w:val="000000"/>
          <w:spacing w:val="-3"/>
          <w:sz w:val="24"/>
          <w:szCs w:val="24"/>
        </w:rPr>
        <w:t xml:space="preserve">Согласно Уставу Общества </w:t>
      </w:r>
      <w:r w:rsidRPr="001412FB">
        <w:rPr>
          <w:color w:val="000000"/>
          <w:spacing w:val="-3"/>
          <w:sz w:val="24"/>
          <w:szCs w:val="24"/>
        </w:rPr>
        <w:t xml:space="preserve">руководство текущей деятельностью Общества осуществляется единоличным исполнительным органом Общества (Генеральным директором) и коллегиальным исполнительным органом Общества (Правлением) в соответствии с их компетенцией, установленной Уставом Общества. Генеральный директор избирается Общим </w:t>
      </w:r>
      <w:r w:rsidRPr="001412FB">
        <w:rPr>
          <w:color w:val="000000"/>
          <w:spacing w:val="-3"/>
          <w:sz w:val="24"/>
          <w:szCs w:val="24"/>
        </w:rPr>
        <w:lastRenderedPageBreak/>
        <w:t>собранием акционеров, в соответствии с Положением о Генеральном директоре на срок, не превышающий 5 (пять) лет.</w:t>
      </w:r>
    </w:p>
    <w:p w:rsidR="00A039C7" w:rsidRPr="001412FB" w:rsidRDefault="00AA3234" w:rsidP="00BF362F">
      <w:pPr>
        <w:pStyle w:val="ab"/>
        <w:shd w:val="clear" w:color="auto" w:fill="FFFFFF"/>
        <w:tabs>
          <w:tab w:val="left" w:pos="567"/>
        </w:tabs>
        <w:ind w:left="0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ab/>
        <w:t>Генерал</w:t>
      </w:r>
      <w:r w:rsidR="00A039C7" w:rsidRPr="001412FB">
        <w:rPr>
          <w:color w:val="000000"/>
          <w:spacing w:val="-3"/>
          <w:sz w:val="24"/>
          <w:szCs w:val="24"/>
        </w:rPr>
        <w:t>ьный директор Общества избран внеочередным общим собранием акционеров Общества 18.07.2018 года сроком до годового общего собрания акционеров Общества.</w:t>
      </w:r>
    </w:p>
    <w:p w:rsidR="00A039C7" w:rsidRPr="001412FB" w:rsidRDefault="00A039C7" w:rsidP="00BF362F">
      <w:pPr>
        <w:pStyle w:val="ab"/>
        <w:shd w:val="clear" w:color="auto" w:fill="FFFFFF"/>
        <w:tabs>
          <w:tab w:val="left" w:pos="567"/>
        </w:tabs>
        <w:ind w:left="0"/>
        <w:jc w:val="both"/>
        <w:rPr>
          <w:rFonts w:eastAsiaTheme="minorEastAsia"/>
          <w:sz w:val="24"/>
          <w:szCs w:val="24"/>
        </w:rPr>
      </w:pPr>
    </w:p>
    <w:p w:rsidR="000B44A3" w:rsidRPr="001412FB" w:rsidRDefault="000B44A3" w:rsidP="00BF362F">
      <w:pPr>
        <w:pStyle w:val="ab"/>
        <w:shd w:val="clear" w:color="auto" w:fill="FFFFFF"/>
        <w:tabs>
          <w:tab w:val="left" w:pos="567"/>
        </w:tabs>
        <w:ind w:left="0"/>
        <w:jc w:val="both"/>
        <w:rPr>
          <w:b/>
          <w:color w:val="000000"/>
          <w:spacing w:val="-3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>ФИО:</w:t>
      </w:r>
      <w:r w:rsidR="00352CF7" w:rsidRPr="001412FB">
        <w:rPr>
          <w:rFonts w:eastAsiaTheme="minorEastAsia"/>
          <w:sz w:val="24"/>
          <w:szCs w:val="24"/>
        </w:rPr>
        <w:t xml:space="preserve"> </w:t>
      </w:r>
      <w:r w:rsidR="00352CF7" w:rsidRPr="001412FB">
        <w:rPr>
          <w:rFonts w:eastAsiaTheme="minorEastAsia"/>
          <w:b/>
          <w:sz w:val="24"/>
          <w:szCs w:val="24"/>
        </w:rPr>
        <w:t>Тельнов Дмитрий Александрович</w:t>
      </w:r>
      <w:r w:rsidR="00207B6C" w:rsidRPr="001412FB">
        <w:rPr>
          <w:rFonts w:eastAsiaTheme="minorEastAsia"/>
          <w:b/>
          <w:sz w:val="24"/>
          <w:szCs w:val="24"/>
        </w:rPr>
        <w:t xml:space="preserve"> – Генеральный директор</w:t>
      </w:r>
      <w:r w:rsidR="00352CF7" w:rsidRPr="001412FB">
        <w:rPr>
          <w:rFonts w:eastAsiaTheme="minorEastAsia"/>
          <w:b/>
          <w:sz w:val="24"/>
          <w:szCs w:val="24"/>
        </w:rPr>
        <w:t>;</w:t>
      </w:r>
    </w:p>
    <w:p w:rsidR="000B44A3" w:rsidRPr="001412FB" w:rsidRDefault="000B44A3" w:rsidP="00BF362F">
      <w:pPr>
        <w:autoSpaceDE w:val="0"/>
        <w:autoSpaceDN w:val="0"/>
        <w:jc w:val="both"/>
        <w:rPr>
          <w:rFonts w:eastAsiaTheme="minorEastAsia"/>
          <w:b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>Год рождения:</w:t>
      </w:r>
      <w:r w:rsidR="00F077EC" w:rsidRPr="001412FB">
        <w:rPr>
          <w:rFonts w:eastAsiaTheme="minorEastAsia"/>
          <w:b/>
          <w:sz w:val="24"/>
          <w:szCs w:val="24"/>
        </w:rPr>
        <w:t xml:space="preserve"> 1966;</w:t>
      </w:r>
    </w:p>
    <w:p w:rsidR="000B44A3" w:rsidRPr="001412FB" w:rsidRDefault="000B44A3" w:rsidP="00BF362F">
      <w:pPr>
        <w:autoSpaceDE w:val="0"/>
        <w:autoSpaceDN w:val="0"/>
        <w:jc w:val="both"/>
        <w:rPr>
          <w:rFonts w:eastAsiaTheme="minorEastAsia"/>
          <w:b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>Образование:</w:t>
      </w:r>
      <w:r w:rsidR="00F077EC" w:rsidRPr="001412FB">
        <w:rPr>
          <w:rFonts w:eastAsiaTheme="minorEastAsia"/>
          <w:sz w:val="24"/>
          <w:szCs w:val="24"/>
        </w:rPr>
        <w:t xml:space="preserve"> </w:t>
      </w:r>
      <w:r w:rsidRPr="001412FB">
        <w:rPr>
          <w:rFonts w:eastAsiaTheme="minorEastAsia"/>
          <w:b/>
          <w:sz w:val="24"/>
          <w:szCs w:val="24"/>
        </w:rPr>
        <w:t>высшее</w:t>
      </w:r>
      <w:r w:rsidR="00F077EC" w:rsidRPr="001412FB">
        <w:rPr>
          <w:rFonts w:eastAsiaTheme="minorEastAsia"/>
          <w:b/>
          <w:sz w:val="24"/>
          <w:szCs w:val="24"/>
        </w:rPr>
        <w:t>;</w:t>
      </w:r>
    </w:p>
    <w:p w:rsidR="00F077EC" w:rsidRPr="001412FB" w:rsidRDefault="00F077EC" w:rsidP="00BF362F">
      <w:pPr>
        <w:autoSpaceDE w:val="0"/>
        <w:autoSpaceDN w:val="0"/>
        <w:jc w:val="both"/>
        <w:rPr>
          <w:rFonts w:eastAsiaTheme="minorEastAsia"/>
          <w:b/>
          <w:bCs/>
          <w:iCs/>
          <w:sz w:val="24"/>
          <w:szCs w:val="24"/>
        </w:rPr>
      </w:pPr>
      <w:r w:rsidRPr="001412FB">
        <w:rPr>
          <w:rFonts w:eastAsiaTheme="minorEastAsia"/>
          <w:bCs/>
          <w:iCs/>
          <w:sz w:val="24"/>
          <w:szCs w:val="24"/>
        </w:rPr>
        <w:t xml:space="preserve">Сведения об основном месте работы: </w:t>
      </w:r>
      <w:r w:rsidRPr="001412FB">
        <w:rPr>
          <w:rFonts w:eastAsiaTheme="minorEastAsia"/>
          <w:b/>
          <w:bCs/>
          <w:iCs/>
          <w:sz w:val="24"/>
          <w:szCs w:val="24"/>
        </w:rPr>
        <w:t>Генеральный директор АО «</w:t>
      </w:r>
      <w:proofErr w:type="spellStart"/>
      <w:r w:rsidRPr="001412FB">
        <w:rPr>
          <w:rFonts w:eastAsiaTheme="minorEastAsia"/>
          <w:b/>
          <w:bCs/>
          <w:iCs/>
          <w:sz w:val="24"/>
          <w:szCs w:val="24"/>
        </w:rPr>
        <w:t>Мостожелезобетонконструкция</w:t>
      </w:r>
      <w:proofErr w:type="spellEnd"/>
      <w:r w:rsidRPr="001412FB">
        <w:rPr>
          <w:rFonts w:eastAsiaTheme="minorEastAsia"/>
          <w:b/>
          <w:bCs/>
          <w:iCs/>
          <w:sz w:val="24"/>
          <w:szCs w:val="24"/>
        </w:rPr>
        <w:t>»;</w:t>
      </w:r>
    </w:p>
    <w:p w:rsidR="00F077EC" w:rsidRPr="001412FB" w:rsidRDefault="00F077EC" w:rsidP="00BF362F">
      <w:pPr>
        <w:autoSpaceDE w:val="0"/>
        <w:autoSpaceDN w:val="0"/>
        <w:jc w:val="both"/>
        <w:rPr>
          <w:rFonts w:eastAsiaTheme="minorEastAsia"/>
          <w:b/>
          <w:bCs/>
          <w:iCs/>
          <w:sz w:val="24"/>
          <w:szCs w:val="24"/>
        </w:rPr>
      </w:pPr>
      <w:r w:rsidRPr="001412FB">
        <w:rPr>
          <w:rFonts w:eastAsiaTheme="minorEastAsia"/>
          <w:bCs/>
          <w:iCs/>
          <w:sz w:val="24"/>
          <w:szCs w:val="24"/>
        </w:rPr>
        <w:t xml:space="preserve">Доля участия в уставном капитале Общества: </w:t>
      </w:r>
      <w:r w:rsidR="00BF362F" w:rsidRPr="001412FB">
        <w:rPr>
          <w:rFonts w:eastAsiaTheme="minorEastAsia"/>
          <w:b/>
          <w:bCs/>
          <w:iCs/>
          <w:sz w:val="24"/>
          <w:szCs w:val="24"/>
        </w:rPr>
        <w:t xml:space="preserve">39,48 </w:t>
      </w:r>
      <w:r w:rsidRPr="001412FB">
        <w:rPr>
          <w:rFonts w:eastAsiaTheme="minorEastAsia"/>
          <w:b/>
          <w:bCs/>
          <w:iCs/>
          <w:sz w:val="24"/>
          <w:szCs w:val="24"/>
        </w:rPr>
        <w:t>%;</w:t>
      </w:r>
    </w:p>
    <w:p w:rsidR="00F077EC" w:rsidRPr="001412FB" w:rsidRDefault="00F077EC" w:rsidP="00BF362F">
      <w:pPr>
        <w:autoSpaceDE w:val="0"/>
        <w:autoSpaceDN w:val="0"/>
        <w:jc w:val="both"/>
        <w:rPr>
          <w:rFonts w:eastAsiaTheme="minorEastAsia"/>
          <w:b/>
          <w:bCs/>
          <w:iCs/>
          <w:sz w:val="24"/>
          <w:szCs w:val="24"/>
        </w:rPr>
      </w:pPr>
      <w:r w:rsidRPr="001412FB">
        <w:rPr>
          <w:rFonts w:eastAsiaTheme="minorEastAsia"/>
          <w:bCs/>
          <w:iCs/>
          <w:sz w:val="24"/>
          <w:szCs w:val="24"/>
        </w:rPr>
        <w:t xml:space="preserve">Доля принадлежащих обыкновенных акций Общества: </w:t>
      </w:r>
      <w:r w:rsidR="00BF362F" w:rsidRPr="001412FB">
        <w:rPr>
          <w:rFonts w:eastAsiaTheme="minorEastAsia"/>
          <w:b/>
          <w:bCs/>
          <w:iCs/>
          <w:sz w:val="24"/>
          <w:szCs w:val="24"/>
        </w:rPr>
        <w:t xml:space="preserve">43,16 </w:t>
      </w:r>
      <w:r w:rsidRPr="001412FB">
        <w:rPr>
          <w:rFonts w:eastAsiaTheme="minorEastAsia"/>
          <w:b/>
          <w:bCs/>
          <w:iCs/>
          <w:sz w:val="24"/>
          <w:szCs w:val="24"/>
        </w:rPr>
        <w:t>%;</w:t>
      </w:r>
    </w:p>
    <w:p w:rsidR="00F077EC" w:rsidRPr="001412FB" w:rsidRDefault="00F077EC" w:rsidP="00BF362F">
      <w:pPr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1412FB">
        <w:rPr>
          <w:rFonts w:eastAsiaTheme="minorEastAsia"/>
          <w:bCs/>
          <w:iCs/>
          <w:sz w:val="24"/>
          <w:szCs w:val="24"/>
        </w:rPr>
        <w:t xml:space="preserve">В отчетном году сделки по приобретению или отчуждению акций Общества </w:t>
      </w:r>
      <w:r w:rsidR="00BF362F" w:rsidRPr="001412FB">
        <w:rPr>
          <w:rFonts w:eastAsiaTheme="minorEastAsia"/>
          <w:bCs/>
          <w:iCs/>
          <w:sz w:val="24"/>
          <w:szCs w:val="24"/>
        </w:rPr>
        <w:t xml:space="preserve">Генеральным директором </w:t>
      </w:r>
      <w:r w:rsidRPr="001412FB">
        <w:rPr>
          <w:rFonts w:eastAsiaTheme="minorEastAsia"/>
          <w:bCs/>
          <w:iCs/>
          <w:sz w:val="24"/>
          <w:szCs w:val="24"/>
        </w:rPr>
        <w:t>не заключались.</w:t>
      </w:r>
    </w:p>
    <w:p w:rsidR="00BF362F" w:rsidRPr="001412FB" w:rsidRDefault="00BF362F" w:rsidP="00BF362F">
      <w:pPr>
        <w:autoSpaceDE w:val="0"/>
        <w:autoSpaceDN w:val="0"/>
        <w:jc w:val="both"/>
        <w:rPr>
          <w:rFonts w:eastAsiaTheme="minorEastAsia"/>
          <w:b/>
          <w:bCs/>
          <w:sz w:val="24"/>
          <w:szCs w:val="24"/>
        </w:rPr>
      </w:pPr>
    </w:p>
    <w:p w:rsidR="00BF362F" w:rsidRPr="001412FB" w:rsidRDefault="00BF362F" w:rsidP="00BF362F">
      <w:pPr>
        <w:pStyle w:val="ab"/>
        <w:numPr>
          <w:ilvl w:val="1"/>
          <w:numId w:val="7"/>
        </w:numPr>
        <w:shd w:val="clear" w:color="auto" w:fill="FFFFFF"/>
        <w:tabs>
          <w:tab w:val="left" w:pos="567"/>
        </w:tabs>
        <w:ind w:left="0" w:firstLine="0"/>
        <w:jc w:val="both"/>
        <w:rPr>
          <w:b/>
          <w:color w:val="000000"/>
          <w:spacing w:val="-3"/>
          <w:sz w:val="24"/>
          <w:szCs w:val="24"/>
        </w:rPr>
      </w:pPr>
      <w:r w:rsidRPr="001412FB">
        <w:rPr>
          <w:b/>
          <w:color w:val="000000"/>
          <w:spacing w:val="-3"/>
          <w:sz w:val="24"/>
          <w:szCs w:val="24"/>
        </w:rPr>
        <w:t>Сведения о членах коллегиального исполнительного органа Общества – Пра</w:t>
      </w:r>
      <w:r w:rsidR="00A30427" w:rsidRPr="001412FB">
        <w:rPr>
          <w:b/>
          <w:color w:val="000000"/>
          <w:spacing w:val="-3"/>
          <w:sz w:val="24"/>
          <w:szCs w:val="24"/>
        </w:rPr>
        <w:t xml:space="preserve">вления, </w:t>
      </w:r>
      <w:r w:rsidR="00A30427" w:rsidRPr="001412FB">
        <w:rPr>
          <w:b/>
          <w:bCs/>
          <w:color w:val="000000"/>
          <w:spacing w:val="-3"/>
          <w:sz w:val="24"/>
          <w:szCs w:val="24"/>
        </w:rPr>
        <w:t>в том числе их краткие биографические данные (год рождения, сведения об образовании, сведения об основном месте работы), доля их участия в уставном капитале Общества и доля принадлежащих им обыкновенных акций Общества.</w:t>
      </w:r>
    </w:p>
    <w:p w:rsidR="00A30427" w:rsidRPr="001412FB" w:rsidRDefault="00A30427" w:rsidP="00A30427">
      <w:pPr>
        <w:pStyle w:val="ab"/>
        <w:shd w:val="clear" w:color="auto" w:fill="FFFFFF"/>
        <w:tabs>
          <w:tab w:val="left" w:pos="567"/>
        </w:tabs>
        <w:ind w:left="0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ab/>
        <w:t xml:space="preserve">В соответствии с Уставом Общества </w:t>
      </w:r>
      <w:r w:rsidR="00AA3234" w:rsidRPr="001412FB">
        <w:rPr>
          <w:color w:val="000000"/>
          <w:spacing w:val="-3"/>
          <w:sz w:val="24"/>
          <w:szCs w:val="24"/>
        </w:rPr>
        <w:t xml:space="preserve">Правление является коллегиальным исполнительным органом Общества, возглавляемым Генеральным директором. </w:t>
      </w:r>
      <w:r w:rsidRPr="001412FB">
        <w:rPr>
          <w:color w:val="000000"/>
          <w:spacing w:val="-3"/>
          <w:sz w:val="24"/>
          <w:szCs w:val="24"/>
        </w:rPr>
        <w:t>Правление Общества создается в количестве, определяемом Советом директоров, по предложению Генерального директора Общества сроком до 5 лет. В состав Правления по должности входят Генеральный директор Общества и руководители филиалов Общества.</w:t>
      </w:r>
    </w:p>
    <w:p w:rsidR="00A039C7" w:rsidRPr="001412FB" w:rsidRDefault="00A039C7" w:rsidP="00A039C7">
      <w:pPr>
        <w:pStyle w:val="ab"/>
        <w:shd w:val="clear" w:color="auto" w:fill="FFFFFF"/>
        <w:tabs>
          <w:tab w:val="left" w:pos="567"/>
        </w:tabs>
        <w:ind w:left="0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ab/>
        <w:t>Количественный состав Правления – 5 членов, утвержден Советом директоров Общества 09.06.2011 года.</w:t>
      </w:r>
    </w:p>
    <w:p w:rsidR="00A30427" w:rsidRPr="001412FB" w:rsidRDefault="00A30427" w:rsidP="00A30427">
      <w:pPr>
        <w:pStyle w:val="ab"/>
        <w:shd w:val="clear" w:color="auto" w:fill="FFFFFF"/>
        <w:tabs>
          <w:tab w:val="left" w:pos="567"/>
        </w:tabs>
        <w:ind w:left="0"/>
        <w:jc w:val="both"/>
        <w:rPr>
          <w:color w:val="000000"/>
          <w:spacing w:val="-3"/>
          <w:sz w:val="24"/>
          <w:szCs w:val="24"/>
        </w:rPr>
      </w:pPr>
    </w:p>
    <w:p w:rsidR="00A30427" w:rsidRPr="001412FB" w:rsidRDefault="00A30427" w:rsidP="00A30427">
      <w:pPr>
        <w:pStyle w:val="ab"/>
        <w:shd w:val="clear" w:color="auto" w:fill="FFFFFF"/>
        <w:tabs>
          <w:tab w:val="left" w:pos="567"/>
        </w:tabs>
        <w:ind w:left="0"/>
        <w:jc w:val="both"/>
        <w:rPr>
          <w:b/>
          <w:color w:val="000000"/>
          <w:spacing w:val="-3"/>
          <w:sz w:val="24"/>
          <w:szCs w:val="24"/>
          <w:u w:val="single"/>
        </w:rPr>
      </w:pPr>
      <w:r w:rsidRPr="001412FB">
        <w:rPr>
          <w:b/>
          <w:color w:val="000000"/>
          <w:spacing w:val="-3"/>
          <w:sz w:val="24"/>
          <w:szCs w:val="24"/>
          <w:u w:val="single"/>
        </w:rPr>
        <w:t>Члены Правления Общества:</w:t>
      </w:r>
    </w:p>
    <w:p w:rsidR="00A039C7" w:rsidRPr="001412FB" w:rsidRDefault="00A039C7" w:rsidP="00A30427">
      <w:pPr>
        <w:pStyle w:val="ab"/>
        <w:shd w:val="clear" w:color="auto" w:fill="FFFFFF"/>
        <w:tabs>
          <w:tab w:val="left" w:pos="567"/>
        </w:tabs>
        <w:ind w:left="0"/>
        <w:jc w:val="both"/>
        <w:rPr>
          <w:b/>
          <w:color w:val="000000"/>
          <w:spacing w:val="-3"/>
          <w:sz w:val="24"/>
          <w:szCs w:val="24"/>
          <w:u w:val="single"/>
        </w:rPr>
      </w:pPr>
    </w:p>
    <w:p w:rsidR="00A30427" w:rsidRPr="001412FB" w:rsidRDefault="00A30427" w:rsidP="00A039C7">
      <w:pPr>
        <w:pStyle w:val="ab"/>
        <w:numPr>
          <w:ilvl w:val="0"/>
          <w:numId w:val="14"/>
        </w:numPr>
        <w:shd w:val="clear" w:color="auto" w:fill="FFFFFF"/>
        <w:tabs>
          <w:tab w:val="left" w:pos="567"/>
        </w:tabs>
        <w:ind w:left="0" w:firstLine="0"/>
        <w:jc w:val="both"/>
        <w:rPr>
          <w:b/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 xml:space="preserve">ФИО: </w:t>
      </w:r>
      <w:r w:rsidRPr="001412FB">
        <w:rPr>
          <w:b/>
          <w:color w:val="000000"/>
          <w:spacing w:val="-3"/>
          <w:sz w:val="24"/>
          <w:szCs w:val="24"/>
        </w:rPr>
        <w:t>Тельнов Дмитрий Александрович</w:t>
      </w:r>
      <w:r w:rsidR="00AA3234" w:rsidRPr="001412FB">
        <w:rPr>
          <w:b/>
          <w:color w:val="000000"/>
          <w:spacing w:val="-3"/>
          <w:sz w:val="24"/>
          <w:szCs w:val="24"/>
        </w:rPr>
        <w:t xml:space="preserve"> </w:t>
      </w:r>
      <w:r w:rsidR="00A039C7" w:rsidRPr="001412FB">
        <w:rPr>
          <w:b/>
          <w:color w:val="000000"/>
          <w:spacing w:val="-3"/>
          <w:sz w:val="24"/>
          <w:szCs w:val="24"/>
        </w:rPr>
        <w:t>–</w:t>
      </w:r>
      <w:r w:rsidR="00AA3234" w:rsidRPr="001412FB">
        <w:rPr>
          <w:b/>
          <w:color w:val="000000"/>
          <w:spacing w:val="-3"/>
          <w:sz w:val="24"/>
          <w:szCs w:val="24"/>
        </w:rPr>
        <w:t xml:space="preserve"> </w:t>
      </w:r>
      <w:r w:rsidR="00A039C7" w:rsidRPr="001412FB">
        <w:rPr>
          <w:b/>
          <w:color w:val="000000"/>
          <w:spacing w:val="-3"/>
          <w:sz w:val="24"/>
          <w:szCs w:val="24"/>
        </w:rPr>
        <w:t>Председатель Правления</w:t>
      </w:r>
      <w:r w:rsidRPr="001412FB">
        <w:rPr>
          <w:b/>
          <w:color w:val="000000"/>
          <w:spacing w:val="-3"/>
          <w:sz w:val="24"/>
          <w:szCs w:val="24"/>
        </w:rPr>
        <w:t>;</w:t>
      </w:r>
    </w:p>
    <w:p w:rsidR="00A30427" w:rsidRPr="001412FB" w:rsidRDefault="00A30427" w:rsidP="00A039C7">
      <w:pPr>
        <w:pStyle w:val="ab"/>
        <w:shd w:val="clear" w:color="auto" w:fill="FFFFFF"/>
        <w:tabs>
          <w:tab w:val="left" w:pos="567"/>
        </w:tabs>
        <w:ind w:left="0"/>
        <w:jc w:val="both"/>
        <w:rPr>
          <w:b/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 xml:space="preserve">Год рождения: </w:t>
      </w:r>
      <w:r w:rsidRPr="001412FB">
        <w:rPr>
          <w:b/>
          <w:color w:val="000000"/>
          <w:spacing w:val="-3"/>
          <w:sz w:val="24"/>
          <w:szCs w:val="24"/>
        </w:rPr>
        <w:t>1966;</w:t>
      </w:r>
    </w:p>
    <w:p w:rsidR="00A30427" w:rsidRPr="001412FB" w:rsidRDefault="00A30427" w:rsidP="00A039C7">
      <w:pPr>
        <w:pStyle w:val="ab"/>
        <w:shd w:val="clear" w:color="auto" w:fill="FFFFFF"/>
        <w:tabs>
          <w:tab w:val="left" w:pos="567"/>
        </w:tabs>
        <w:ind w:left="0"/>
        <w:jc w:val="both"/>
        <w:rPr>
          <w:b/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 xml:space="preserve">Образование: </w:t>
      </w:r>
      <w:r w:rsidRPr="001412FB">
        <w:rPr>
          <w:b/>
          <w:color w:val="000000"/>
          <w:spacing w:val="-3"/>
          <w:sz w:val="24"/>
          <w:szCs w:val="24"/>
        </w:rPr>
        <w:t>высшее;</w:t>
      </w:r>
    </w:p>
    <w:p w:rsidR="00A30427" w:rsidRPr="001412FB" w:rsidRDefault="00A30427" w:rsidP="00A039C7">
      <w:pPr>
        <w:pStyle w:val="ab"/>
        <w:shd w:val="clear" w:color="auto" w:fill="FFFFFF"/>
        <w:tabs>
          <w:tab w:val="left" w:pos="567"/>
        </w:tabs>
        <w:ind w:left="0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 xml:space="preserve">Сведения об основном месте работы: </w:t>
      </w:r>
      <w:r w:rsidRPr="001412FB">
        <w:rPr>
          <w:b/>
          <w:color w:val="000000"/>
          <w:spacing w:val="-3"/>
          <w:sz w:val="24"/>
          <w:szCs w:val="24"/>
        </w:rPr>
        <w:t>Генеральный директор АО «</w:t>
      </w:r>
      <w:proofErr w:type="spellStart"/>
      <w:r w:rsidRPr="001412FB">
        <w:rPr>
          <w:b/>
          <w:color w:val="000000"/>
          <w:spacing w:val="-3"/>
          <w:sz w:val="24"/>
          <w:szCs w:val="24"/>
        </w:rPr>
        <w:t>Мостожелезобетонконструкция</w:t>
      </w:r>
      <w:proofErr w:type="spellEnd"/>
      <w:r w:rsidRPr="001412FB">
        <w:rPr>
          <w:b/>
          <w:color w:val="000000"/>
          <w:spacing w:val="-3"/>
          <w:sz w:val="24"/>
          <w:szCs w:val="24"/>
        </w:rPr>
        <w:t>»;</w:t>
      </w:r>
    </w:p>
    <w:p w:rsidR="00A30427" w:rsidRPr="001412FB" w:rsidRDefault="00A30427" w:rsidP="00A039C7">
      <w:pPr>
        <w:pStyle w:val="ab"/>
        <w:shd w:val="clear" w:color="auto" w:fill="FFFFFF"/>
        <w:tabs>
          <w:tab w:val="left" w:pos="567"/>
        </w:tabs>
        <w:ind w:left="0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 xml:space="preserve">Доля участия в уставном капитале Общества: </w:t>
      </w:r>
      <w:r w:rsidRPr="001412FB">
        <w:rPr>
          <w:b/>
          <w:color w:val="000000"/>
          <w:spacing w:val="-3"/>
          <w:sz w:val="24"/>
          <w:szCs w:val="24"/>
        </w:rPr>
        <w:t>39,48 %;</w:t>
      </w:r>
    </w:p>
    <w:p w:rsidR="00A30427" w:rsidRPr="001412FB" w:rsidRDefault="00A30427" w:rsidP="00A039C7">
      <w:pPr>
        <w:pStyle w:val="ab"/>
        <w:shd w:val="clear" w:color="auto" w:fill="FFFFFF"/>
        <w:tabs>
          <w:tab w:val="left" w:pos="567"/>
        </w:tabs>
        <w:ind w:left="0"/>
        <w:jc w:val="both"/>
        <w:rPr>
          <w:b/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 xml:space="preserve">Доля принадлежащих обыкновенных акций Общества: </w:t>
      </w:r>
      <w:r w:rsidRPr="001412FB">
        <w:rPr>
          <w:b/>
          <w:color w:val="000000"/>
          <w:spacing w:val="-3"/>
          <w:sz w:val="24"/>
          <w:szCs w:val="24"/>
        </w:rPr>
        <w:t>43,16 %;</w:t>
      </w:r>
    </w:p>
    <w:p w:rsidR="00A30427" w:rsidRPr="001412FB" w:rsidRDefault="00A30427" w:rsidP="00A039C7">
      <w:pPr>
        <w:pStyle w:val="ab"/>
        <w:shd w:val="clear" w:color="auto" w:fill="FFFFFF"/>
        <w:tabs>
          <w:tab w:val="left" w:pos="567"/>
        </w:tabs>
        <w:ind w:left="0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 xml:space="preserve">В отчетном году сделки по приобретению или отчуждению акций Общества </w:t>
      </w:r>
      <w:r w:rsidR="00A039C7" w:rsidRPr="001412FB">
        <w:rPr>
          <w:color w:val="000000"/>
          <w:spacing w:val="-3"/>
          <w:sz w:val="24"/>
          <w:szCs w:val="24"/>
        </w:rPr>
        <w:t xml:space="preserve">указанным членом Правления </w:t>
      </w:r>
      <w:r w:rsidRPr="001412FB">
        <w:rPr>
          <w:color w:val="000000"/>
          <w:spacing w:val="-3"/>
          <w:sz w:val="24"/>
          <w:szCs w:val="24"/>
        </w:rPr>
        <w:t>не заключались.</w:t>
      </w:r>
    </w:p>
    <w:p w:rsidR="00A30427" w:rsidRPr="001412FB" w:rsidRDefault="00A30427" w:rsidP="00A039C7">
      <w:pPr>
        <w:pStyle w:val="ab"/>
        <w:shd w:val="clear" w:color="auto" w:fill="FFFFFF"/>
        <w:tabs>
          <w:tab w:val="left" w:pos="567"/>
        </w:tabs>
        <w:ind w:left="0"/>
        <w:jc w:val="both"/>
        <w:rPr>
          <w:color w:val="000000"/>
          <w:spacing w:val="-3"/>
          <w:sz w:val="24"/>
          <w:szCs w:val="24"/>
        </w:rPr>
      </w:pPr>
    </w:p>
    <w:p w:rsidR="00952337" w:rsidRPr="001412FB" w:rsidRDefault="00952337" w:rsidP="00952337">
      <w:pPr>
        <w:pStyle w:val="ab"/>
        <w:numPr>
          <w:ilvl w:val="0"/>
          <w:numId w:val="14"/>
        </w:numPr>
        <w:shd w:val="clear" w:color="auto" w:fill="FFFFFF"/>
        <w:tabs>
          <w:tab w:val="left" w:pos="567"/>
        </w:tabs>
        <w:ind w:left="0" w:firstLine="0"/>
        <w:jc w:val="both"/>
        <w:rPr>
          <w:b/>
          <w:color w:val="000000"/>
          <w:spacing w:val="-3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 xml:space="preserve">ФИО: </w:t>
      </w:r>
      <w:r w:rsidRPr="001412FB">
        <w:rPr>
          <w:b/>
          <w:color w:val="000000"/>
          <w:spacing w:val="-3"/>
          <w:sz w:val="24"/>
          <w:szCs w:val="24"/>
        </w:rPr>
        <w:t>Терентьев Игорь Васильевич</w:t>
      </w:r>
      <w:r w:rsidR="00207B6C" w:rsidRPr="001412FB">
        <w:rPr>
          <w:b/>
          <w:color w:val="000000"/>
          <w:spacing w:val="-3"/>
          <w:sz w:val="24"/>
          <w:szCs w:val="24"/>
        </w:rPr>
        <w:t xml:space="preserve"> – член Правления</w:t>
      </w:r>
      <w:r w:rsidRPr="001412FB">
        <w:rPr>
          <w:b/>
          <w:color w:val="000000"/>
          <w:spacing w:val="-3"/>
          <w:sz w:val="24"/>
          <w:szCs w:val="24"/>
        </w:rPr>
        <w:t>;</w:t>
      </w:r>
    </w:p>
    <w:p w:rsidR="00952337" w:rsidRPr="001412FB" w:rsidRDefault="00952337" w:rsidP="00952337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 xml:space="preserve">Год рождения: </w:t>
      </w:r>
      <w:r w:rsidRPr="001412FB">
        <w:rPr>
          <w:b/>
          <w:color w:val="000000"/>
          <w:spacing w:val="-3"/>
          <w:sz w:val="24"/>
          <w:szCs w:val="24"/>
        </w:rPr>
        <w:t>1958;</w:t>
      </w:r>
    </w:p>
    <w:p w:rsidR="00952337" w:rsidRPr="001412FB" w:rsidRDefault="00952337" w:rsidP="00952337">
      <w:pPr>
        <w:tabs>
          <w:tab w:val="left" w:pos="567"/>
        </w:tabs>
        <w:autoSpaceDE w:val="0"/>
        <w:autoSpaceDN w:val="0"/>
        <w:ind w:right="-1"/>
        <w:jc w:val="both"/>
        <w:rPr>
          <w:b/>
          <w:color w:val="000000"/>
          <w:spacing w:val="-3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 xml:space="preserve">Образование: </w:t>
      </w:r>
      <w:r w:rsidRPr="001412FB">
        <w:rPr>
          <w:b/>
          <w:color w:val="000000"/>
          <w:spacing w:val="-3"/>
          <w:sz w:val="24"/>
          <w:szCs w:val="24"/>
        </w:rPr>
        <w:t>высшее;</w:t>
      </w:r>
    </w:p>
    <w:p w:rsidR="00952337" w:rsidRPr="001412FB" w:rsidRDefault="00952337" w:rsidP="00952337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b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 xml:space="preserve">Сведения об основном месте работы: </w:t>
      </w:r>
      <w:r w:rsidRPr="001412FB">
        <w:rPr>
          <w:rFonts w:eastAsiaTheme="minorEastAsia"/>
          <w:b/>
          <w:sz w:val="24"/>
          <w:szCs w:val="24"/>
        </w:rPr>
        <w:t>директор филиала АО «</w:t>
      </w:r>
      <w:proofErr w:type="spellStart"/>
      <w:r w:rsidRPr="001412FB">
        <w:rPr>
          <w:rFonts w:eastAsiaTheme="minorEastAsia"/>
          <w:b/>
          <w:sz w:val="24"/>
          <w:szCs w:val="24"/>
        </w:rPr>
        <w:t>Мостожелезобетонконструкция</w:t>
      </w:r>
      <w:proofErr w:type="spellEnd"/>
      <w:r w:rsidRPr="001412FB">
        <w:rPr>
          <w:rFonts w:eastAsiaTheme="minorEastAsia"/>
          <w:b/>
          <w:sz w:val="24"/>
          <w:szCs w:val="24"/>
        </w:rPr>
        <w:t>» - Дмитровского завода МЖБК;</w:t>
      </w:r>
    </w:p>
    <w:p w:rsidR="00952337" w:rsidRPr="001412FB" w:rsidRDefault="00952337" w:rsidP="00952337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b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 xml:space="preserve">Доля участия в уставном капитале Общества: </w:t>
      </w:r>
      <w:r w:rsidRPr="001412FB">
        <w:rPr>
          <w:rFonts w:eastAsiaTheme="minorEastAsia"/>
          <w:b/>
          <w:sz w:val="24"/>
          <w:szCs w:val="24"/>
        </w:rPr>
        <w:t>27,68%;</w:t>
      </w:r>
    </w:p>
    <w:p w:rsidR="00952337" w:rsidRPr="001412FB" w:rsidRDefault="00952337" w:rsidP="00952337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b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 xml:space="preserve">Доля принадлежащих обыкновенных акций Общества: </w:t>
      </w:r>
      <w:r w:rsidRPr="001412FB">
        <w:rPr>
          <w:rFonts w:eastAsiaTheme="minorEastAsia"/>
          <w:b/>
          <w:sz w:val="24"/>
          <w:szCs w:val="24"/>
        </w:rPr>
        <w:t>24,66%;</w:t>
      </w:r>
    </w:p>
    <w:p w:rsidR="000B44A3" w:rsidRPr="001412FB" w:rsidRDefault="00952337" w:rsidP="00952337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>В отчетном году сделки по приобретению или отчуждению акций Общества указанным членом Правления не заключались.</w:t>
      </w:r>
    </w:p>
    <w:p w:rsidR="00952337" w:rsidRPr="001412FB" w:rsidRDefault="00952337" w:rsidP="00952337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sz w:val="24"/>
          <w:szCs w:val="24"/>
        </w:rPr>
      </w:pPr>
    </w:p>
    <w:p w:rsidR="00952337" w:rsidRPr="001412FB" w:rsidRDefault="00952337" w:rsidP="00207B6C">
      <w:pPr>
        <w:pStyle w:val="ab"/>
        <w:numPr>
          <w:ilvl w:val="0"/>
          <w:numId w:val="14"/>
        </w:numPr>
        <w:tabs>
          <w:tab w:val="left" w:pos="567"/>
        </w:tabs>
        <w:autoSpaceDE w:val="0"/>
        <w:autoSpaceDN w:val="0"/>
        <w:ind w:left="0" w:right="-1" w:firstLine="0"/>
        <w:jc w:val="both"/>
        <w:rPr>
          <w:b/>
          <w:color w:val="000000"/>
          <w:spacing w:val="-3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 xml:space="preserve">ФИО: </w:t>
      </w:r>
      <w:r w:rsidRPr="001412FB">
        <w:rPr>
          <w:b/>
          <w:color w:val="000000"/>
          <w:spacing w:val="-3"/>
          <w:sz w:val="24"/>
          <w:szCs w:val="24"/>
        </w:rPr>
        <w:t>Кучеров Юрий Михайлович</w:t>
      </w:r>
      <w:r w:rsidR="00207B6C" w:rsidRPr="001412FB">
        <w:rPr>
          <w:b/>
          <w:color w:val="000000"/>
          <w:spacing w:val="-3"/>
          <w:sz w:val="24"/>
          <w:szCs w:val="24"/>
        </w:rPr>
        <w:t xml:space="preserve"> – член Правления</w:t>
      </w:r>
      <w:r w:rsidRPr="001412FB">
        <w:rPr>
          <w:b/>
          <w:color w:val="000000"/>
          <w:spacing w:val="-3"/>
          <w:sz w:val="24"/>
          <w:szCs w:val="24"/>
        </w:rPr>
        <w:t>;</w:t>
      </w:r>
    </w:p>
    <w:p w:rsidR="00952337" w:rsidRPr="001412FB" w:rsidRDefault="00952337" w:rsidP="00207B6C">
      <w:pPr>
        <w:tabs>
          <w:tab w:val="left" w:pos="567"/>
        </w:tabs>
        <w:autoSpaceDE w:val="0"/>
        <w:autoSpaceDN w:val="0"/>
        <w:ind w:right="-1"/>
        <w:jc w:val="both"/>
        <w:rPr>
          <w:b/>
          <w:color w:val="000000"/>
          <w:spacing w:val="-3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 xml:space="preserve">Год рождения: </w:t>
      </w:r>
      <w:r w:rsidRPr="001412FB">
        <w:rPr>
          <w:b/>
          <w:color w:val="000000"/>
          <w:spacing w:val="-3"/>
          <w:sz w:val="24"/>
          <w:szCs w:val="24"/>
        </w:rPr>
        <w:t>1954;</w:t>
      </w:r>
    </w:p>
    <w:p w:rsidR="00952337" w:rsidRPr="001412FB" w:rsidRDefault="00952337" w:rsidP="00207B6C">
      <w:pPr>
        <w:tabs>
          <w:tab w:val="left" w:pos="567"/>
        </w:tabs>
        <w:autoSpaceDE w:val="0"/>
        <w:autoSpaceDN w:val="0"/>
        <w:ind w:right="-1"/>
        <w:jc w:val="both"/>
        <w:rPr>
          <w:b/>
          <w:color w:val="000000"/>
          <w:spacing w:val="-3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 xml:space="preserve">Образование: </w:t>
      </w:r>
      <w:r w:rsidRPr="001412FB">
        <w:rPr>
          <w:b/>
          <w:color w:val="000000"/>
          <w:spacing w:val="-3"/>
          <w:sz w:val="24"/>
          <w:szCs w:val="24"/>
        </w:rPr>
        <w:t>высшее;</w:t>
      </w:r>
    </w:p>
    <w:p w:rsidR="00952337" w:rsidRPr="001412FB" w:rsidRDefault="00952337" w:rsidP="00207B6C">
      <w:pPr>
        <w:tabs>
          <w:tab w:val="left" w:pos="567"/>
        </w:tabs>
        <w:autoSpaceDE w:val="0"/>
        <w:autoSpaceDN w:val="0"/>
        <w:ind w:right="-1"/>
        <w:jc w:val="both"/>
        <w:rPr>
          <w:b/>
          <w:color w:val="000000"/>
          <w:spacing w:val="-3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lastRenderedPageBreak/>
        <w:t xml:space="preserve">Сведения об основном месте работы: </w:t>
      </w:r>
      <w:r w:rsidRPr="001412FB">
        <w:rPr>
          <w:b/>
          <w:color w:val="000000"/>
          <w:spacing w:val="-3"/>
          <w:sz w:val="24"/>
          <w:szCs w:val="24"/>
        </w:rPr>
        <w:t>директор филиала АО «</w:t>
      </w:r>
      <w:proofErr w:type="spellStart"/>
      <w:r w:rsidRPr="001412FB">
        <w:rPr>
          <w:b/>
          <w:color w:val="000000"/>
          <w:spacing w:val="-3"/>
          <w:sz w:val="24"/>
          <w:szCs w:val="24"/>
        </w:rPr>
        <w:t>Мостожелезобетонконструкция</w:t>
      </w:r>
      <w:proofErr w:type="spellEnd"/>
      <w:r w:rsidRPr="001412FB">
        <w:rPr>
          <w:b/>
          <w:color w:val="000000"/>
          <w:spacing w:val="-3"/>
          <w:sz w:val="24"/>
          <w:szCs w:val="24"/>
        </w:rPr>
        <w:t xml:space="preserve">» - </w:t>
      </w:r>
      <w:proofErr w:type="spellStart"/>
      <w:r w:rsidRPr="001412FB">
        <w:rPr>
          <w:b/>
          <w:color w:val="000000"/>
          <w:spacing w:val="-3"/>
          <w:sz w:val="24"/>
          <w:szCs w:val="24"/>
        </w:rPr>
        <w:t>Подпорожского</w:t>
      </w:r>
      <w:proofErr w:type="spellEnd"/>
      <w:r w:rsidRPr="001412FB">
        <w:rPr>
          <w:b/>
          <w:color w:val="000000"/>
          <w:spacing w:val="-3"/>
          <w:sz w:val="24"/>
          <w:szCs w:val="24"/>
        </w:rPr>
        <w:t xml:space="preserve"> завода МЖБК;</w:t>
      </w:r>
    </w:p>
    <w:p w:rsidR="00952337" w:rsidRPr="001412FB" w:rsidRDefault="00952337" w:rsidP="00207B6C">
      <w:pPr>
        <w:tabs>
          <w:tab w:val="left" w:pos="567"/>
        </w:tabs>
        <w:autoSpaceDE w:val="0"/>
        <w:autoSpaceDN w:val="0"/>
        <w:ind w:right="-1"/>
        <w:jc w:val="both"/>
        <w:rPr>
          <w:b/>
          <w:color w:val="000000"/>
          <w:spacing w:val="-3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 xml:space="preserve">Доля участия в уставном капитале Общества: </w:t>
      </w:r>
      <w:r w:rsidRPr="001412FB">
        <w:rPr>
          <w:b/>
          <w:color w:val="000000"/>
          <w:spacing w:val="-3"/>
          <w:sz w:val="24"/>
          <w:szCs w:val="24"/>
        </w:rPr>
        <w:t>2.43%;</w:t>
      </w:r>
    </w:p>
    <w:p w:rsidR="00952337" w:rsidRPr="001412FB" w:rsidRDefault="00952337" w:rsidP="00207B6C">
      <w:pPr>
        <w:tabs>
          <w:tab w:val="left" w:pos="567"/>
        </w:tabs>
        <w:autoSpaceDE w:val="0"/>
        <w:autoSpaceDN w:val="0"/>
        <w:ind w:right="-1"/>
        <w:jc w:val="both"/>
        <w:rPr>
          <w:b/>
          <w:color w:val="000000"/>
          <w:spacing w:val="-3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 xml:space="preserve">Доля принадлежащих обыкновенных акций Общества: </w:t>
      </w:r>
      <w:r w:rsidRPr="001412FB">
        <w:rPr>
          <w:b/>
          <w:color w:val="000000"/>
          <w:spacing w:val="-3"/>
          <w:sz w:val="24"/>
          <w:szCs w:val="24"/>
        </w:rPr>
        <w:t>1.96%;</w:t>
      </w:r>
    </w:p>
    <w:p w:rsidR="00952337" w:rsidRPr="001412FB" w:rsidRDefault="00952337" w:rsidP="00207B6C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>В отчетном году сделки по приобретению или отчуждению акций Общества указанным членом Правления не заключались.</w:t>
      </w:r>
    </w:p>
    <w:p w:rsidR="00F37C0B" w:rsidRPr="001412FB" w:rsidRDefault="00F37C0B" w:rsidP="00207B6C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sz w:val="24"/>
          <w:szCs w:val="24"/>
        </w:rPr>
      </w:pPr>
    </w:p>
    <w:p w:rsidR="00F37C0B" w:rsidRPr="001412FB" w:rsidRDefault="00F37C0B" w:rsidP="00F37C0B">
      <w:pPr>
        <w:pStyle w:val="ab"/>
        <w:numPr>
          <w:ilvl w:val="0"/>
          <w:numId w:val="14"/>
        </w:numPr>
        <w:tabs>
          <w:tab w:val="left" w:pos="567"/>
        </w:tabs>
        <w:autoSpaceDE w:val="0"/>
        <w:autoSpaceDN w:val="0"/>
        <w:ind w:left="0" w:right="-1" w:firstLine="0"/>
        <w:jc w:val="both"/>
        <w:rPr>
          <w:rFonts w:eastAsiaTheme="minorEastAsia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 xml:space="preserve">ФИО: </w:t>
      </w:r>
      <w:proofErr w:type="spellStart"/>
      <w:r w:rsidRPr="001412FB">
        <w:rPr>
          <w:rFonts w:eastAsiaTheme="minorEastAsia"/>
          <w:b/>
          <w:sz w:val="24"/>
          <w:szCs w:val="24"/>
        </w:rPr>
        <w:t>Тритиченко</w:t>
      </w:r>
      <w:proofErr w:type="spellEnd"/>
      <w:r w:rsidRPr="001412FB">
        <w:rPr>
          <w:rFonts w:eastAsiaTheme="minorEastAsia"/>
          <w:b/>
          <w:sz w:val="24"/>
          <w:szCs w:val="24"/>
        </w:rPr>
        <w:t xml:space="preserve"> Андрей Геннадьевич – член Правления;</w:t>
      </w:r>
    </w:p>
    <w:p w:rsidR="00F37C0B" w:rsidRPr="001412FB" w:rsidRDefault="00F37C0B" w:rsidP="00F37C0B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b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 xml:space="preserve">Год рождения: </w:t>
      </w:r>
      <w:r w:rsidRPr="001412FB">
        <w:rPr>
          <w:rFonts w:eastAsiaTheme="minorEastAsia"/>
          <w:b/>
          <w:sz w:val="24"/>
          <w:szCs w:val="24"/>
        </w:rPr>
        <w:t>1979;</w:t>
      </w:r>
    </w:p>
    <w:p w:rsidR="00F37C0B" w:rsidRPr="001412FB" w:rsidRDefault="00F37C0B" w:rsidP="00F37C0B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b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 xml:space="preserve">Образование: </w:t>
      </w:r>
      <w:r w:rsidRPr="001412FB">
        <w:rPr>
          <w:rFonts w:eastAsiaTheme="minorEastAsia"/>
          <w:b/>
          <w:sz w:val="24"/>
          <w:szCs w:val="24"/>
        </w:rPr>
        <w:t>высшее;</w:t>
      </w:r>
    </w:p>
    <w:p w:rsidR="00F37C0B" w:rsidRPr="001412FB" w:rsidRDefault="00F37C0B" w:rsidP="00F37C0B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b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 xml:space="preserve">Сведения об основном месте работы: </w:t>
      </w:r>
      <w:r w:rsidRPr="001412FB">
        <w:rPr>
          <w:rFonts w:eastAsiaTheme="minorEastAsia"/>
          <w:b/>
          <w:sz w:val="24"/>
          <w:szCs w:val="24"/>
        </w:rPr>
        <w:t>директор филиала АО «</w:t>
      </w:r>
      <w:proofErr w:type="spellStart"/>
      <w:r w:rsidRPr="001412FB">
        <w:rPr>
          <w:rFonts w:eastAsiaTheme="minorEastAsia"/>
          <w:b/>
          <w:sz w:val="24"/>
          <w:szCs w:val="24"/>
        </w:rPr>
        <w:t>Мостожелезобетонконструкция</w:t>
      </w:r>
      <w:proofErr w:type="spellEnd"/>
      <w:r w:rsidRPr="001412FB">
        <w:rPr>
          <w:rFonts w:eastAsiaTheme="minorEastAsia"/>
          <w:b/>
          <w:sz w:val="24"/>
          <w:szCs w:val="24"/>
        </w:rPr>
        <w:t xml:space="preserve">» - </w:t>
      </w:r>
      <w:proofErr w:type="spellStart"/>
      <w:r w:rsidRPr="001412FB">
        <w:rPr>
          <w:rFonts w:eastAsiaTheme="minorEastAsia"/>
          <w:b/>
          <w:sz w:val="24"/>
          <w:szCs w:val="24"/>
        </w:rPr>
        <w:t>Батайского</w:t>
      </w:r>
      <w:proofErr w:type="spellEnd"/>
      <w:r w:rsidRPr="001412FB">
        <w:rPr>
          <w:rFonts w:eastAsiaTheme="minorEastAsia"/>
          <w:b/>
          <w:sz w:val="24"/>
          <w:szCs w:val="24"/>
        </w:rPr>
        <w:t xml:space="preserve"> завода МЖБК;</w:t>
      </w:r>
    </w:p>
    <w:p w:rsidR="00F37C0B" w:rsidRPr="001412FB" w:rsidRDefault="00F37C0B" w:rsidP="00F37C0B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b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 xml:space="preserve">Доля участия в уставном капитале Общества: </w:t>
      </w:r>
      <w:r w:rsidRPr="001412FB">
        <w:rPr>
          <w:rFonts w:eastAsiaTheme="minorEastAsia"/>
          <w:b/>
          <w:sz w:val="24"/>
          <w:szCs w:val="24"/>
        </w:rPr>
        <w:t>0 %;</w:t>
      </w:r>
    </w:p>
    <w:p w:rsidR="00F37C0B" w:rsidRPr="001412FB" w:rsidRDefault="00F37C0B" w:rsidP="00F37C0B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b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 xml:space="preserve">Доля принадлежащих обыкновенных акций Общества: </w:t>
      </w:r>
      <w:r w:rsidRPr="001412FB">
        <w:rPr>
          <w:rFonts w:eastAsiaTheme="minorEastAsia"/>
          <w:b/>
          <w:sz w:val="24"/>
          <w:szCs w:val="24"/>
        </w:rPr>
        <w:t>0 %;</w:t>
      </w:r>
    </w:p>
    <w:p w:rsidR="00F37C0B" w:rsidRPr="001412FB" w:rsidRDefault="00F37C0B" w:rsidP="00F37C0B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>В отчетном году сделки по приобретению или отчуждению акций Общества указанным членом Правления не заключались.</w:t>
      </w:r>
    </w:p>
    <w:p w:rsidR="00952337" w:rsidRPr="001412FB" w:rsidRDefault="00952337" w:rsidP="00F37C0B">
      <w:pPr>
        <w:tabs>
          <w:tab w:val="left" w:pos="567"/>
        </w:tabs>
        <w:autoSpaceDE w:val="0"/>
        <w:autoSpaceDN w:val="0"/>
        <w:ind w:right="-1"/>
        <w:jc w:val="both"/>
        <w:rPr>
          <w:rFonts w:eastAsiaTheme="minorEastAsia"/>
          <w:sz w:val="24"/>
          <w:szCs w:val="24"/>
        </w:rPr>
      </w:pPr>
    </w:p>
    <w:p w:rsidR="000D21B9" w:rsidRPr="001412FB" w:rsidRDefault="000B44A3" w:rsidP="0091498E">
      <w:pPr>
        <w:pStyle w:val="ab"/>
        <w:numPr>
          <w:ilvl w:val="1"/>
          <w:numId w:val="7"/>
        </w:numPr>
        <w:shd w:val="clear" w:color="auto" w:fill="FFFFFF"/>
        <w:tabs>
          <w:tab w:val="left" w:pos="567"/>
        </w:tabs>
        <w:ind w:left="0" w:firstLine="0"/>
        <w:jc w:val="both"/>
        <w:rPr>
          <w:b/>
          <w:color w:val="000000"/>
          <w:spacing w:val="-3"/>
          <w:sz w:val="24"/>
          <w:szCs w:val="24"/>
        </w:rPr>
      </w:pPr>
      <w:r w:rsidRPr="001412FB">
        <w:rPr>
          <w:b/>
          <w:color w:val="000000"/>
          <w:spacing w:val="-3"/>
          <w:sz w:val="24"/>
          <w:szCs w:val="24"/>
        </w:rPr>
        <w:t>Ос</w:t>
      </w:r>
      <w:r w:rsidR="0026667E" w:rsidRPr="001412FB">
        <w:rPr>
          <w:b/>
          <w:color w:val="000000"/>
          <w:spacing w:val="-3"/>
          <w:sz w:val="24"/>
          <w:szCs w:val="24"/>
        </w:rPr>
        <w:t xml:space="preserve">новные </w:t>
      </w:r>
      <w:r w:rsidRPr="001412FB">
        <w:rPr>
          <w:b/>
          <w:color w:val="000000"/>
          <w:spacing w:val="-3"/>
          <w:sz w:val="24"/>
          <w:szCs w:val="24"/>
        </w:rPr>
        <w:t xml:space="preserve">положения политики </w:t>
      </w:r>
      <w:r w:rsidR="004B3D54" w:rsidRPr="001412FB">
        <w:rPr>
          <w:b/>
          <w:color w:val="000000"/>
          <w:spacing w:val="-3"/>
          <w:sz w:val="24"/>
          <w:szCs w:val="24"/>
        </w:rPr>
        <w:t>Обществ</w:t>
      </w:r>
      <w:r w:rsidRPr="001412FB">
        <w:rPr>
          <w:b/>
          <w:color w:val="000000"/>
          <w:spacing w:val="-3"/>
          <w:sz w:val="24"/>
          <w:szCs w:val="24"/>
        </w:rPr>
        <w:t>а в области во</w:t>
      </w:r>
      <w:r w:rsidR="00A30427" w:rsidRPr="001412FB">
        <w:rPr>
          <w:b/>
          <w:color w:val="000000"/>
          <w:spacing w:val="-3"/>
          <w:sz w:val="24"/>
          <w:szCs w:val="24"/>
        </w:rPr>
        <w:t>знаграждения и (или</w:t>
      </w:r>
      <w:r w:rsidRPr="001412FB">
        <w:rPr>
          <w:b/>
          <w:color w:val="000000"/>
          <w:spacing w:val="-3"/>
          <w:sz w:val="24"/>
          <w:szCs w:val="24"/>
        </w:rPr>
        <w:t>) компенсации расходов</w:t>
      </w:r>
      <w:r w:rsidR="00207B6C" w:rsidRPr="001412FB">
        <w:rPr>
          <w:b/>
          <w:color w:val="000000"/>
          <w:spacing w:val="-3"/>
          <w:sz w:val="24"/>
          <w:szCs w:val="24"/>
        </w:rPr>
        <w:t>.</w:t>
      </w:r>
    </w:p>
    <w:p w:rsidR="000B44A3" w:rsidRPr="001412FB" w:rsidRDefault="000B44A3" w:rsidP="0091498E">
      <w:pPr>
        <w:ind w:right="-1" w:firstLine="567"/>
        <w:jc w:val="both"/>
        <w:rPr>
          <w:rFonts w:eastAsiaTheme="minorEastAsia"/>
          <w:sz w:val="24"/>
          <w:szCs w:val="24"/>
        </w:rPr>
      </w:pPr>
      <w:r w:rsidRPr="001412FB">
        <w:rPr>
          <w:rFonts w:eastAsiaTheme="minorEastAsia"/>
          <w:sz w:val="24"/>
          <w:szCs w:val="24"/>
        </w:rPr>
        <w:t>Порядок определения размера вознаграждения члена</w:t>
      </w:r>
      <w:r w:rsidR="00616D4B" w:rsidRPr="001412FB">
        <w:rPr>
          <w:rFonts w:eastAsiaTheme="minorEastAsia"/>
          <w:sz w:val="24"/>
          <w:szCs w:val="24"/>
        </w:rPr>
        <w:t xml:space="preserve"> Правления, условия компенсации </w:t>
      </w:r>
      <w:r w:rsidRPr="001412FB">
        <w:rPr>
          <w:rFonts w:eastAsiaTheme="minorEastAsia"/>
          <w:sz w:val="24"/>
          <w:szCs w:val="24"/>
        </w:rPr>
        <w:t xml:space="preserve">расходов, связанных с исполнением обязанностей члена Правления, устанавливаются в трудовом договоре, который подписан с каждым членом Правления. Вознаграждение единоличного исполнительного органа </w:t>
      </w:r>
      <w:r w:rsidR="0091498E" w:rsidRPr="001412FB">
        <w:rPr>
          <w:rFonts w:eastAsiaTheme="minorEastAsia"/>
          <w:sz w:val="24"/>
          <w:szCs w:val="24"/>
        </w:rPr>
        <w:t xml:space="preserve">(Генерального директора) </w:t>
      </w:r>
      <w:r w:rsidRPr="001412FB">
        <w:rPr>
          <w:rFonts w:eastAsiaTheme="minorEastAsia"/>
          <w:sz w:val="24"/>
          <w:szCs w:val="24"/>
        </w:rPr>
        <w:t>определяется как ежемесячный оклад в соответствии с трудовым</w:t>
      </w:r>
      <w:r w:rsidR="0091498E" w:rsidRPr="001412FB">
        <w:rPr>
          <w:rFonts w:eastAsiaTheme="minorEastAsia"/>
          <w:sz w:val="24"/>
          <w:szCs w:val="24"/>
        </w:rPr>
        <w:t xml:space="preserve"> договором</w:t>
      </w:r>
      <w:r w:rsidRPr="001412FB">
        <w:rPr>
          <w:rFonts w:eastAsiaTheme="minorEastAsia"/>
          <w:sz w:val="24"/>
          <w:szCs w:val="24"/>
        </w:rPr>
        <w:t xml:space="preserve">. Отдельно размер вознаграждения единоличного исполнительного органа </w:t>
      </w:r>
      <w:r w:rsidR="0091498E" w:rsidRPr="001412FB">
        <w:rPr>
          <w:rFonts w:eastAsiaTheme="minorEastAsia"/>
          <w:sz w:val="24"/>
          <w:szCs w:val="24"/>
        </w:rPr>
        <w:t xml:space="preserve">(Генерального директора) </w:t>
      </w:r>
      <w:r w:rsidRPr="001412FB">
        <w:rPr>
          <w:rFonts w:eastAsiaTheme="minorEastAsia"/>
          <w:sz w:val="24"/>
          <w:szCs w:val="24"/>
        </w:rPr>
        <w:t xml:space="preserve">не раскрывается с учетом режима конфиденциальности </w:t>
      </w:r>
      <w:proofErr w:type="gramStart"/>
      <w:r w:rsidRPr="001412FB">
        <w:rPr>
          <w:rFonts w:eastAsiaTheme="minorEastAsia"/>
          <w:sz w:val="24"/>
          <w:szCs w:val="24"/>
        </w:rPr>
        <w:t>в отношение сведений</w:t>
      </w:r>
      <w:proofErr w:type="gramEnd"/>
      <w:r w:rsidRPr="001412FB">
        <w:rPr>
          <w:rFonts w:eastAsiaTheme="minorEastAsia"/>
          <w:sz w:val="24"/>
          <w:szCs w:val="24"/>
        </w:rPr>
        <w:t xml:space="preserve"> о вознаграждении единоличного исполнительного органа. Компенсации расходов членам </w:t>
      </w:r>
      <w:r w:rsidR="0091498E" w:rsidRPr="001412FB">
        <w:rPr>
          <w:rFonts w:eastAsiaTheme="minorEastAsia"/>
          <w:sz w:val="24"/>
          <w:szCs w:val="24"/>
        </w:rPr>
        <w:t xml:space="preserve">Правления </w:t>
      </w:r>
      <w:r w:rsidRPr="001412FB">
        <w:rPr>
          <w:rFonts w:eastAsiaTheme="minorEastAsia"/>
          <w:sz w:val="24"/>
          <w:szCs w:val="24"/>
        </w:rPr>
        <w:t xml:space="preserve">за осуществление ими соответствующих функций не осуществляются. Компенсации расходов единоличному исполнительному органу – Генеральному директору </w:t>
      </w:r>
      <w:r w:rsidR="00CD2627" w:rsidRPr="001412FB">
        <w:rPr>
          <w:rFonts w:eastAsiaTheme="minorEastAsia"/>
          <w:sz w:val="24"/>
          <w:szCs w:val="24"/>
        </w:rPr>
        <w:t xml:space="preserve">не </w:t>
      </w:r>
      <w:r w:rsidRPr="001412FB">
        <w:rPr>
          <w:rFonts w:eastAsiaTheme="minorEastAsia"/>
          <w:sz w:val="24"/>
          <w:szCs w:val="24"/>
        </w:rPr>
        <w:t>осуществляются.</w:t>
      </w:r>
    </w:p>
    <w:p w:rsidR="0091498E" w:rsidRPr="001412FB" w:rsidRDefault="0091498E" w:rsidP="0091498E">
      <w:pPr>
        <w:shd w:val="clear" w:color="auto" w:fill="FFFFFF"/>
        <w:tabs>
          <w:tab w:val="left" w:pos="1454"/>
        </w:tabs>
        <w:ind w:right="-1" w:firstLine="567"/>
        <w:jc w:val="both"/>
        <w:rPr>
          <w:rFonts w:eastAsiaTheme="minorEastAsia"/>
          <w:sz w:val="24"/>
          <w:szCs w:val="24"/>
        </w:rPr>
      </w:pPr>
      <w:proofErr w:type="gramStart"/>
      <w:r w:rsidRPr="001412FB">
        <w:rPr>
          <w:rFonts w:eastAsiaTheme="minorEastAsia"/>
          <w:sz w:val="24"/>
          <w:szCs w:val="24"/>
        </w:rPr>
        <w:t>Основные положения политики Общества в области вознаграждения и компенсации расходов членам Совета директоров установлены в главе 9 Положения о Совете директоров Общества, утвержденного годовым общим собранием акционеров Общества 20.06.2002 года (Протокол №10) в редакции изменения №1 к Положению о Совете директоров Общества, утвержденного годовым общим собранием акционеров Общества 02.06.2011 года (Протокол №19).</w:t>
      </w:r>
      <w:proofErr w:type="gramEnd"/>
    </w:p>
    <w:p w:rsidR="00CB3E53" w:rsidRPr="001412FB" w:rsidRDefault="00CB3E53" w:rsidP="001A1383">
      <w:pPr>
        <w:shd w:val="clear" w:color="auto" w:fill="FFFFFF"/>
        <w:tabs>
          <w:tab w:val="left" w:pos="1454"/>
        </w:tabs>
        <w:ind w:right="-1"/>
        <w:jc w:val="both"/>
        <w:rPr>
          <w:rFonts w:eastAsiaTheme="minorEastAsia"/>
          <w:sz w:val="24"/>
          <w:szCs w:val="24"/>
        </w:rPr>
      </w:pPr>
    </w:p>
    <w:p w:rsidR="00FB608A" w:rsidRPr="001412FB" w:rsidRDefault="000B44A3" w:rsidP="006D1E94">
      <w:pPr>
        <w:pStyle w:val="ab"/>
        <w:numPr>
          <w:ilvl w:val="1"/>
          <w:numId w:val="7"/>
        </w:numPr>
        <w:shd w:val="clear" w:color="auto" w:fill="FFFFFF"/>
        <w:tabs>
          <w:tab w:val="left" w:pos="567"/>
        </w:tabs>
        <w:ind w:left="0" w:firstLine="0"/>
        <w:jc w:val="both"/>
        <w:rPr>
          <w:b/>
          <w:color w:val="000000"/>
          <w:spacing w:val="-3"/>
          <w:sz w:val="24"/>
          <w:szCs w:val="24"/>
        </w:rPr>
      </w:pPr>
      <w:r w:rsidRPr="001412FB">
        <w:rPr>
          <w:b/>
          <w:color w:val="000000"/>
          <w:spacing w:val="-3"/>
          <w:sz w:val="24"/>
          <w:szCs w:val="24"/>
        </w:rPr>
        <w:t xml:space="preserve">Сведения о соблюдении Обществом </w:t>
      </w:r>
      <w:r w:rsidR="00385D83" w:rsidRPr="001412FB">
        <w:rPr>
          <w:b/>
          <w:color w:val="000000"/>
          <w:spacing w:val="-3"/>
          <w:sz w:val="24"/>
          <w:szCs w:val="24"/>
        </w:rPr>
        <w:t xml:space="preserve">принципов и рекомендаций </w:t>
      </w:r>
      <w:r w:rsidRPr="001412FB">
        <w:rPr>
          <w:b/>
          <w:color w:val="000000"/>
          <w:spacing w:val="-3"/>
          <w:sz w:val="24"/>
          <w:szCs w:val="24"/>
        </w:rPr>
        <w:t>Кодекса корпоративного управления</w:t>
      </w:r>
      <w:r w:rsidR="00207B6C" w:rsidRPr="001412FB">
        <w:rPr>
          <w:b/>
          <w:color w:val="000000"/>
          <w:spacing w:val="-3"/>
          <w:sz w:val="24"/>
          <w:szCs w:val="24"/>
        </w:rPr>
        <w:t>.</w:t>
      </w:r>
    </w:p>
    <w:p w:rsidR="00FB608A" w:rsidRPr="001412FB" w:rsidRDefault="00FB608A" w:rsidP="006D1E94">
      <w:pPr>
        <w:pStyle w:val="ab"/>
        <w:shd w:val="clear" w:color="auto" w:fill="FFFFFF"/>
        <w:tabs>
          <w:tab w:val="left" w:pos="567"/>
        </w:tabs>
        <w:ind w:left="0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>Общество стремится к реализации требований Кодекса корпоративного управления, рекомендованным к применению Письмом Банка России от 10.04.2014 года № 06-52/2463 «О Кодексе корпоративного управления», основным из которых является строгая защита прав акционеров.</w:t>
      </w:r>
    </w:p>
    <w:p w:rsidR="000B44A3" w:rsidRPr="001412FB" w:rsidRDefault="000B44A3" w:rsidP="006D1E94">
      <w:pPr>
        <w:pStyle w:val="ab"/>
        <w:shd w:val="clear" w:color="auto" w:fill="FFFFFF"/>
        <w:tabs>
          <w:tab w:val="left" w:pos="567"/>
        </w:tabs>
        <w:ind w:left="0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 xml:space="preserve">Акционеры </w:t>
      </w:r>
      <w:r w:rsidR="006D1E94" w:rsidRPr="001412FB">
        <w:rPr>
          <w:color w:val="000000"/>
          <w:spacing w:val="-3"/>
          <w:sz w:val="24"/>
          <w:szCs w:val="24"/>
        </w:rPr>
        <w:t xml:space="preserve">Общества </w:t>
      </w:r>
      <w:r w:rsidRPr="001412FB">
        <w:rPr>
          <w:color w:val="000000"/>
          <w:spacing w:val="-3"/>
          <w:sz w:val="24"/>
          <w:szCs w:val="24"/>
        </w:rPr>
        <w:t xml:space="preserve">имеют </w:t>
      </w:r>
      <w:r w:rsidR="006D1E94" w:rsidRPr="001412FB">
        <w:rPr>
          <w:color w:val="000000"/>
          <w:spacing w:val="-3"/>
          <w:sz w:val="24"/>
          <w:szCs w:val="24"/>
        </w:rPr>
        <w:t>право участвовать в управлении О</w:t>
      </w:r>
      <w:r w:rsidRPr="001412FB">
        <w:rPr>
          <w:color w:val="000000"/>
          <w:spacing w:val="-3"/>
          <w:sz w:val="24"/>
          <w:szCs w:val="24"/>
        </w:rPr>
        <w:t>бществом путем принятия решений по наиболее важным</w:t>
      </w:r>
      <w:r w:rsidR="006D1E94" w:rsidRPr="001412FB">
        <w:rPr>
          <w:color w:val="000000"/>
          <w:spacing w:val="-3"/>
          <w:sz w:val="24"/>
          <w:szCs w:val="24"/>
        </w:rPr>
        <w:t xml:space="preserve"> вопросам деятельности О</w:t>
      </w:r>
      <w:r w:rsidRPr="001412FB">
        <w:rPr>
          <w:color w:val="000000"/>
          <w:spacing w:val="-3"/>
          <w:sz w:val="24"/>
          <w:szCs w:val="24"/>
        </w:rPr>
        <w:t>бщества на общем собрании акционеров.</w:t>
      </w:r>
    </w:p>
    <w:p w:rsidR="006D1E94" w:rsidRPr="001412FB" w:rsidRDefault="006D1E94" w:rsidP="006D1E94">
      <w:pPr>
        <w:pStyle w:val="ab"/>
        <w:shd w:val="clear" w:color="auto" w:fill="FFFFFF"/>
        <w:tabs>
          <w:tab w:val="left" w:pos="567"/>
        </w:tabs>
        <w:ind w:left="0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>Для акционеров Общества созданы максимально благоприятные возможности для участия в общем собрании, а также возможность высказать свое мнение по рассматриваемым вопросам. В ходе подготовки и проведения общего собрания акционеры имеют возможность задавать вопросы Генеральному директору и членам Совета директоров Общества, общаться друг с другом. Установленный Обществом порядок ведения общего собрания обеспечивает равную возможность всем лицам, присутствующим на собрании, высказать свое мнение и задать интересующие их вопросы.</w:t>
      </w:r>
    </w:p>
    <w:p w:rsidR="000B44A3" w:rsidRPr="001412FB" w:rsidRDefault="000B44A3" w:rsidP="006D1E94">
      <w:pPr>
        <w:pStyle w:val="ab"/>
        <w:shd w:val="clear" w:color="auto" w:fill="FFFFFF"/>
        <w:tabs>
          <w:tab w:val="left" w:pos="567"/>
        </w:tabs>
        <w:ind w:left="0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lastRenderedPageBreak/>
        <w:t xml:space="preserve">Акционеры </w:t>
      </w:r>
      <w:r w:rsidR="00FB608A" w:rsidRPr="001412FB">
        <w:rPr>
          <w:color w:val="000000"/>
          <w:spacing w:val="-3"/>
          <w:sz w:val="24"/>
          <w:szCs w:val="24"/>
        </w:rPr>
        <w:t xml:space="preserve">Общества </w:t>
      </w:r>
      <w:r w:rsidRPr="001412FB">
        <w:rPr>
          <w:color w:val="000000"/>
          <w:spacing w:val="-3"/>
          <w:sz w:val="24"/>
          <w:szCs w:val="24"/>
        </w:rPr>
        <w:t>имеют право на регулярное и своевременное получение полн</w:t>
      </w:r>
      <w:r w:rsidR="00FB608A" w:rsidRPr="001412FB">
        <w:rPr>
          <w:color w:val="000000"/>
          <w:spacing w:val="-3"/>
          <w:sz w:val="24"/>
          <w:szCs w:val="24"/>
        </w:rPr>
        <w:t>ой и достоверной информации об О</w:t>
      </w:r>
      <w:r w:rsidRPr="001412FB">
        <w:rPr>
          <w:color w:val="000000"/>
          <w:spacing w:val="-3"/>
          <w:sz w:val="24"/>
          <w:szCs w:val="24"/>
        </w:rPr>
        <w:t>бществе</w:t>
      </w:r>
      <w:r w:rsidR="00FB608A" w:rsidRPr="001412FB">
        <w:rPr>
          <w:color w:val="000000"/>
          <w:spacing w:val="-3"/>
          <w:sz w:val="24"/>
          <w:szCs w:val="24"/>
        </w:rPr>
        <w:t>, в том числе о финансовом положении Общества, результатах его деятельности, об управлении Обществом</w:t>
      </w:r>
      <w:r w:rsidR="006D1E94" w:rsidRPr="001412FB">
        <w:rPr>
          <w:color w:val="000000"/>
          <w:spacing w:val="-3"/>
          <w:sz w:val="24"/>
          <w:szCs w:val="24"/>
        </w:rPr>
        <w:t xml:space="preserve"> в соответствии с </w:t>
      </w:r>
      <w:hyperlink r:id="rId9" w:history="1">
        <w:r w:rsidR="006D1E94" w:rsidRPr="001412FB">
          <w:rPr>
            <w:color w:val="000000"/>
            <w:spacing w:val="-3"/>
            <w:sz w:val="24"/>
            <w:szCs w:val="24"/>
          </w:rPr>
          <w:t>Федеральным законом</w:t>
        </w:r>
      </w:hyperlink>
      <w:r w:rsidR="006D1E94" w:rsidRPr="001412FB">
        <w:rPr>
          <w:color w:val="000000"/>
          <w:spacing w:val="-3"/>
          <w:sz w:val="24"/>
          <w:szCs w:val="24"/>
        </w:rPr>
        <w:t xml:space="preserve"> «Об акционерных обществах», </w:t>
      </w:r>
      <w:hyperlink r:id="rId10" w:history="1">
        <w:r w:rsidR="006D1E94" w:rsidRPr="001412FB">
          <w:rPr>
            <w:color w:val="000000"/>
            <w:spacing w:val="-3"/>
            <w:sz w:val="24"/>
            <w:szCs w:val="24"/>
          </w:rPr>
          <w:t>Федеральным законом</w:t>
        </w:r>
      </w:hyperlink>
      <w:r w:rsidR="006D1E94" w:rsidRPr="001412FB">
        <w:rPr>
          <w:color w:val="000000"/>
          <w:spacing w:val="-3"/>
          <w:sz w:val="24"/>
          <w:szCs w:val="24"/>
        </w:rPr>
        <w:t xml:space="preserve"> «О рынке ценных бумаг» и нормативными правовыми актами</w:t>
      </w:r>
      <w:r w:rsidR="00FB608A" w:rsidRPr="001412FB">
        <w:rPr>
          <w:color w:val="000000"/>
          <w:spacing w:val="-3"/>
          <w:sz w:val="24"/>
          <w:szCs w:val="24"/>
        </w:rPr>
        <w:t>.</w:t>
      </w:r>
    </w:p>
    <w:p w:rsidR="000B44A3" w:rsidRPr="001412FB" w:rsidRDefault="00FB608A" w:rsidP="006D1E94">
      <w:pPr>
        <w:pStyle w:val="ab"/>
        <w:shd w:val="clear" w:color="auto" w:fill="FFFFFF"/>
        <w:tabs>
          <w:tab w:val="left" w:pos="567"/>
        </w:tabs>
        <w:ind w:left="0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>Сложившаяся практика в О</w:t>
      </w:r>
      <w:r w:rsidR="000B44A3" w:rsidRPr="001412FB">
        <w:rPr>
          <w:color w:val="000000"/>
          <w:spacing w:val="-3"/>
          <w:sz w:val="24"/>
          <w:szCs w:val="24"/>
        </w:rPr>
        <w:t xml:space="preserve">бществе обеспечивает равное отношение ко всем акционерам. Все акционеры </w:t>
      </w:r>
      <w:r w:rsidRPr="001412FB">
        <w:rPr>
          <w:color w:val="000000"/>
          <w:spacing w:val="-3"/>
          <w:sz w:val="24"/>
          <w:szCs w:val="24"/>
        </w:rPr>
        <w:t xml:space="preserve">Общества </w:t>
      </w:r>
      <w:r w:rsidR="000B44A3" w:rsidRPr="001412FB">
        <w:rPr>
          <w:color w:val="000000"/>
          <w:spacing w:val="-3"/>
          <w:sz w:val="24"/>
          <w:szCs w:val="24"/>
        </w:rPr>
        <w:t>имеют возможность получать эффективную защиту в случае нарушения их прав.</w:t>
      </w:r>
    </w:p>
    <w:p w:rsidR="001F3A0A" w:rsidRPr="001412FB" w:rsidRDefault="001F3A0A" w:rsidP="006D1E94">
      <w:pPr>
        <w:pStyle w:val="ab"/>
        <w:shd w:val="clear" w:color="auto" w:fill="FFFFFF"/>
        <w:tabs>
          <w:tab w:val="left" w:pos="567"/>
        </w:tabs>
        <w:ind w:left="0"/>
        <w:jc w:val="both"/>
        <w:rPr>
          <w:color w:val="000000"/>
          <w:spacing w:val="-3"/>
          <w:sz w:val="24"/>
          <w:szCs w:val="24"/>
        </w:rPr>
      </w:pPr>
    </w:p>
    <w:p w:rsidR="00C772A8" w:rsidRPr="001412FB" w:rsidRDefault="00C772A8" w:rsidP="001F3A0A">
      <w:pPr>
        <w:shd w:val="clear" w:color="auto" w:fill="FFFFFF"/>
        <w:ind w:left="29"/>
        <w:jc w:val="both"/>
        <w:rPr>
          <w:sz w:val="24"/>
          <w:szCs w:val="24"/>
        </w:rPr>
      </w:pPr>
      <w:r w:rsidRPr="001412FB">
        <w:rPr>
          <w:b/>
          <w:color w:val="000000"/>
          <w:spacing w:val="-3"/>
          <w:sz w:val="24"/>
          <w:szCs w:val="24"/>
          <w:lang w:val="en-US"/>
        </w:rPr>
        <w:t>II</w:t>
      </w:r>
      <w:r w:rsidRPr="001412FB">
        <w:rPr>
          <w:b/>
          <w:color w:val="000000"/>
          <w:sz w:val="24"/>
          <w:szCs w:val="24"/>
        </w:rPr>
        <w:t>. ХОЗЯЙСТВЕННО-ФИНАНСОВАЯ ДЕЯТЕЛЬНОСТЬ ОБЩЕСТВА</w:t>
      </w:r>
    </w:p>
    <w:p w:rsidR="00C772A8" w:rsidRPr="001412FB" w:rsidRDefault="00C772A8" w:rsidP="001F3A0A">
      <w:pPr>
        <w:shd w:val="clear" w:color="auto" w:fill="FFFFFF"/>
        <w:jc w:val="both"/>
        <w:rPr>
          <w:color w:val="000000" w:themeColor="text1"/>
          <w:spacing w:val="-3"/>
          <w:sz w:val="24"/>
          <w:szCs w:val="24"/>
        </w:rPr>
      </w:pPr>
    </w:p>
    <w:p w:rsidR="00C772A8" w:rsidRPr="001412FB" w:rsidRDefault="00031BD8" w:rsidP="001B64A9">
      <w:pPr>
        <w:shd w:val="clear" w:color="auto" w:fill="FFFFFF"/>
        <w:ind w:right="-1" w:firstLine="567"/>
        <w:jc w:val="both"/>
        <w:rPr>
          <w:color w:val="000000" w:themeColor="text1"/>
          <w:spacing w:val="-3"/>
          <w:sz w:val="24"/>
          <w:szCs w:val="24"/>
        </w:rPr>
      </w:pPr>
      <w:r w:rsidRPr="001412FB">
        <w:rPr>
          <w:color w:val="000000" w:themeColor="text1"/>
          <w:spacing w:val="-3"/>
          <w:sz w:val="24"/>
          <w:szCs w:val="24"/>
        </w:rPr>
        <w:t xml:space="preserve">АО </w:t>
      </w:r>
      <w:r w:rsidR="00C772A8" w:rsidRPr="001412FB">
        <w:rPr>
          <w:color w:val="000000" w:themeColor="text1"/>
          <w:spacing w:val="-3"/>
          <w:sz w:val="24"/>
          <w:szCs w:val="24"/>
        </w:rPr>
        <w:t>«</w:t>
      </w:r>
      <w:proofErr w:type="spellStart"/>
      <w:r w:rsidR="00C772A8" w:rsidRPr="001412FB">
        <w:rPr>
          <w:color w:val="000000" w:themeColor="text1"/>
          <w:spacing w:val="-3"/>
          <w:sz w:val="24"/>
          <w:szCs w:val="24"/>
        </w:rPr>
        <w:t>Мостожелезобетонконструкция</w:t>
      </w:r>
      <w:proofErr w:type="spellEnd"/>
      <w:r w:rsidR="00C772A8" w:rsidRPr="001412FB">
        <w:rPr>
          <w:color w:val="000000" w:themeColor="text1"/>
          <w:spacing w:val="-3"/>
          <w:sz w:val="24"/>
          <w:szCs w:val="24"/>
        </w:rPr>
        <w:t>» осуществляет производственную деятельность в п</w:t>
      </w:r>
      <w:r w:rsidRPr="001412FB">
        <w:rPr>
          <w:color w:val="000000" w:themeColor="text1"/>
          <w:spacing w:val="-3"/>
          <w:sz w:val="24"/>
          <w:szCs w:val="24"/>
        </w:rPr>
        <w:t>ромышленности стройматериалов 37 лет, из них 25</w:t>
      </w:r>
      <w:r w:rsidR="00C772A8" w:rsidRPr="001412FB">
        <w:rPr>
          <w:color w:val="000000" w:themeColor="text1"/>
          <w:spacing w:val="-3"/>
          <w:sz w:val="24"/>
          <w:szCs w:val="24"/>
        </w:rPr>
        <w:t xml:space="preserve"> года – как акционерное общество. Все это время предприятие не меняло основное направление своей работы - изготовление сборных железобетонных конструкций для строительства мостов и других искусственных сооружений, и остается одним из крупнейших производителей этой продукции в п</w:t>
      </w:r>
      <w:r w:rsidRPr="001412FB">
        <w:rPr>
          <w:color w:val="000000" w:themeColor="text1"/>
          <w:spacing w:val="-3"/>
          <w:sz w:val="24"/>
          <w:szCs w:val="24"/>
        </w:rPr>
        <w:t>ромышленности стройматериалов.</w:t>
      </w:r>
    </w:p>
    <w:p w:rsidR="00C772A8" w:rsidRPr="001412FB" w:rsidRDefault="00031BD8" w:rsidP="001B64A9">
      <w:pPr>
        <w:ind w:right="-1" w:firstLine="567"/>
        <w:jc w:val="both"/>
        <w:rPr>
          <w:sz w:val="24"/>
          <w:szCs w:val="24"/>
        </w:rPr>
      </w:pPr>
      <w:r w:rsidRPr="001412FB">
        <w:rPr>
          <w:sz w:val="24"/>
          <w:szCs w:val="24"/>
        </w:rPr>
        <w:t>В 2018 году тенденция недостаточного</w:t>
      </w:r>
      <w:r w:rsidR="00C772A8" w:rsidRPr="001412FB">
        <w:rPr>
          <w:sz w:val="24"/>
          <w:szCs w:val="24"/>
        </w:rPr>
        <w:t xml:space="preserve"> финансирования строительства транспортных объектов сохранилась. Тем не менее, в производственно-хозяйственной деятельности отчетный</w:t>
      </w:r>
      <w:r w:rsidRPr="001412FB">
        <w:rPr>
          <w:sz w:val="24"/>
          <w:szCs w:val="24"/>
        </w:rPr>
        <w:t xml:space="preserve"> год в целом стал успешным для Общества.</w:t>
      </w:r>
    </w:p>
    <w:p w:rsidR="00C772A8" w:rsidRPr="001412FB" w:rsidRDefault="00C772A8" w:rsidP="001B64A9">
      <w:pPr>
        <w:ind w:right="-1" w:firstLine="567"/>
        <w:jc w:val="both"/>
        <w:rPr>
          <w:sz w:val="24"/>
          <w:szCs w:val="24"/>
        </w:rPr>
      </w:pPr>
      <w:r w:rsidRPr="001412FB">
        <w:rPr>
          <w:sz w:val="24"/>
          <w:szCs w:val="24"/>
        </w:rPr>
        <w:t>Постоянно действую</w:t>
      </w:r>
      <w:r w:rsidR="00A43330">
        <w:rPr>
          <w:sz w:val="24"/>
          <w:szCs w:val="24"/>
        </w:rPr>
        <w:t>щим органа</w:t>
      </w:r>
      <w:r w:rsidR="00031BD8" w:rsidRPr="001412FB">
        <w:rPr>
          <w:sz w:val="24"/>
          <w:szCs w:val="24"/>
        </w:rPr>
        <w:t>м управления Общества в 2018</w:t>
      </w:r>
      <w:r w:rsidRPr="001412FB">
        <w:rPr>
          <w:sz w:val="24"/>
          <w:szCs w:val="24"/>
        </w:rPr>
        <w:t xml:space="preserve"> году помимо текущих задач по обеспечению эффективности работы, роста поставок и координации производственно-сбытовой деятельности филиалов – заводов МЖБК, необходимо было решить вопросы, связанные с улучшением финансово-</w:t>
      </w:r>
      <w:r w:rsidR="00A43330">
        <w:rPr>
          <w:sz w:val="24"/>
          <w:szCs w:val="24"/>
        </w:rPr>
        <w:t>хозяйственного положения филиалов О</w:t>
      </w:r>
      <w:r w:rsidRPr="001412FB">
        <w:rPr>
          <w:sz w:val="24"/>
          <w:szCs w:val="24"/>
        </w:rPr>
        <w:t>бщест</w:t>
      </w:r>
      <w:r w:rsidR="00C9647B" w:rsidRPr="001412FB">
        <w:rPr>
          <w:sz w:val="24"/>
          <w:szCs w:val="24"/>
        </w:rPr>
        <w:t xml:space="preserve">ва – </w:t>
      </w:r>
      <w:proofErr w:type="spellStart"/>
      <w:r w:rsidR="00C9647B" w:rsidRPr="001412FB">
        <w:rPr>
          <w:sz w:val="24"/>
          <w:szCs w:val="24"/>
        </w:rPr>
        <w:t>Подпорожского</w:t>
      </w:r>
      <w:proofErr w:type="spellEnd"/>
      <w:r w:rsidR="00C9647B" w:rsidRPr="001412FB">
        <w:rPr>
          <w:sz w:val="24"/>
          <w:szCs w:val="24"/>
        </w:rPr>
        <w:t xml:space="preserve"> </w:t>
      </w:r>
      <w:r w:rsidR="001B64A9" w:rsidRPr="001412FB">
        <w:rPr>
          <w:sz w:val="24"/>
          <w:szCs w:val="24"/>
        </w:rPr>
        <w:t xml:space="preserve">и </w:t>
      </w:r>
      <w:proofErr w:type="spellStart"/>
      <w:r w:rsidR="001B64A9" w:rsidRPr="001412FB">
        <w:rPr>
          <w:sz w:val="24"/>
          <w:szCs w:val="24"/>
        </w:rPr>
        <w:t>Батайского</w:t>
      </w:r>
      <w:proofErr w:type="spellEnd"/>
      <w:r w:rsidR="001B64A9" w:rsidRPr="001412FB">
        <w:rPr>
          <w:sz w:val="24"/>
          <w:szCs w:val="24"/>
        </w:rPr>
        <w:t xml:space="preserve"> заводов</w:t>
      </w:r>
      <w:r w:rsidR="00C9647B" w:rsidRPr="001412FB">
        <w:rPr>
          <w:sz w:val="24"/>
          <w:szCs w:val="24"/>
        </w:rPr>
        <w:t xml:space="preserve"> МЖБК.</w:t>
      </w:r>
    </w:p>
    <w:p w:rsidR="00C772A8" w:rsidRPr="001412FB" w:rsidRDefault="00C772A8" w:rsidP="001B64A9">
      <w:pPr>
        <w:ind w:right="-1" w:firstLine="567"/>
        <w:jc w:val="both"/>
        <w:rPr>
          <w:sz w:val="24"/>
          <w:szCs w:val="24"/>
        </w:rPr>
      </w:pPr>
      <w:r w:rsidRPr="001412FB">
        <w:rPr>
          <w:sz w:val="24"/>
          <w:szCs w:val="24"/>
        </w:rPr>
        <w:t xml:space="preserve">Благодаря </w:t>
      </w:r>
      <w:proofErr w:type="spellStart"/>
      <w:r w:rsidR="001B64A9" w:rsidRPr="001412FB">
        <w:rPr>
          <w:sz w:val="24"/>
          <w:szCs w:val="24"/>
        </w:rPr>
        <w:t>неснижаемости</w:t>
      </w:r>
      <w:proofErr w:type="spellEnd"/>
      <w:r w:rsidR="001B64A9" w:rsidRPr="001412FB">
        <w:rPr>
          <w:sz w:val="24"/>
          <w:szCs w:val="24"/>
        </w:rPr>
        <w:t xml:space="preserve"> </w:t>
      </w:r>
      <w:r w:rsidRPr="001412FB">
        <w:rPr>
          <w:sz w:val="24"/>
          <w:szCs w:val="24"/>
        </w:rPr>
        <w:t>загруженности пр</w:t>
      </w:r>
      <w:r w:rsidR="001B64A9" w:rsidRPr="001412FB">
        <w:rPr>
          <w:sz w:val="24"/>
          <w:szCs w:val="24"/>
        </w:rPr>
        <w:t xml:space="preserve">оизводственных мощностей филиалов, </w:t>
      </w:r>
      <w:r w:rsidRPr="001412FB">
        <w:rPr>
          <w:sz w:val="24"/>
          <w:szCs w:val="24"/>
        </w:rPr>
        <w:t>реализации мероприятий по сокращению издержек и улучшению финанс</w:t>
      </w:r>
      <w:r w:rsidR="001B64A9" w:rsidRPr="001412FB">
        <w:rPr>
          <w:sz w:val="24"/>
          <w:szCs w:val="24"/>
        </w:rPr>
        <w:t>ово-хозяйственного положения, 2018</w:t>
      </w:r>
      <w:r w:rsidRPr="001412FB">
        <w:rPr>
          <w:sz w:val="24"/>
          <w:szCs w:val="24"/>
        </w:rPr>
        <w:t xml:space="preserve"> год стал для </w:t>
      </w:r>
      <w:r w:rsidR="001B64A9" w:rsidRPr="001412FB">
        <w:rPr>
          <w:sz w:val="24"/>
          <w:szCs w:val="24"/>
        </w:rPr>
        <w:t>О</w:t>
      </w:r>
      <w:r w:rsidRPr="001412FB">
        <w:rPr>
          <w:sz w:val="24"/>
          <w:szCs w:val="24"/>
        </w:rPr>
        <w:t>бщества прибыльным.</w:t>
      </w:r>
    </w:p>
    <w:p w:rsidR="00C772A8" w:rsidRPr="001412FB" w:rsidRDefault="00C772A8" w:rsidP="001B64A9">
      <w:pPr>
        <w:ind w:right="-1" w:firstLine="567"/>
        <w:jc w:val="both"/>
        <w:rPr>
          <w:sz w:val="24"/>
          <w:szCs w:val="24"/>
        </w:rPr>
      </w:pPr>
      <w:r w:rsidRPr="001412FB">
        <w:rPr>
          <w:sz w:val="24"/>
          <w:szCs w:val="24"/>
        </w:rPr>
        <w:t xml:space="preserve">Продолжилось решение задач расширения номенклатуры продукции и географии поставок, </w:t>
      </w:r>
      <w:r w:rsidR="001B64A9" w:rsidRPr="001412FB">
        <w:rPr>
          <w:sz w:val="24"/>
          <w:szCs w:val="24"/>
        </w:rPr>
        <w:t xml:space="preserve">обновления основных средств филиалов, </w:t>
      </w:r>
      <w:r w:rsidRPr="001412FB">
        <w:rPr>
          <w:sz w:val="24"/>
          <w:szCs w:val="24"/>
        </w:rPr>
        <w:t>обеспечения заводов рабочей документацией, развития сырьевой базы (</w:t>
      </w:r>
      <w:r w:rsidR="001B64A9" w:rsidRPr="001412FB">
        <w:rPr>
          <w:sz w:val="24"/>
          <w:szCs w:val="24"/>
        </w:rPr>
        <w:t>карьеров) Дмитровского филиала О</w:t>
      </w:r>
      <w:r w:rsidRPr="001412FB">
        <w:rPr>
          <w:sz w:val="24"/>
          <w:szCs w:val="24"/>
        </w:rPr>
        <w:t>бщества, развития партнерских отношений с проектными и строительными организациями. Проведены встречи с руководством и специалистами проектных и научных организаций Москвы, Санкт-Петербурга, Нижнего Новгорода, Воронежа, Казани, в том числе с привлечением спе</w:t>
      </w:r>
      <w:r w:rsidR="001B64A9" w:rsidRPr="001412FB">
        <w:rPr>
          <w:sz w:val="24"/>
          <w:szCs w:val="24"/>
        </w:rPr>
        <w:t xml:space="preserve">циалистов филиалов, переговоры </w:t>
      </w:r>
      <w:r w:rsidRPr="001412FB">
        <w:rPr>
          <w:sz w:val="24"/>
          <w:szCs w:val="24"/>
        </w:rPr>
        <w:t>со специалистами проектных институто</w:t>
      </w:r>
      <w:r w:rsidR="001B64A9" w:rsidRPr="001412FB">
        <w:rPr>
          <w:sz w:val="24"/>
          <w:szCs w:val="24"/>
        </w:rPr>
        <w:t>в Ростова-на-</w:t>
      </w:r>
      <w:r w:rsidR="00130909" w:rsidRPr="001412FB">
        <w:rPr>
          <w:sz w:val="24"/>
          <w:szCs w:val="24"/>
        </w:rPr>
        <w:t xml:space="preserve">Дону, </w:t>
      </w:r>
      <w:r w:rsidRPr="001412FB">
        <w:rPr>
          <w:sz w:val="24"/>
          <w:szCs w:val="24"/>
        </w:rPr>
        <w:t>Хабаровска, Новосибирска, Красноярска и Иркутска.</w:t>
      </w:r>
    </w:p>
    <w:p w:rsidR="00C772A8" w:rsidRPr="001412FB" w:rsidRDefault="001B64A9" w:rsidP="001B64A9">
      <w:pPr>
        <w:shd w:val="clear" w:color="auto" w:fill="FFFFFF"/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2"/>
          <w:sz w:val="24"/>
          <w:szCs w:val="24"/>
        </w:rPr>
        <w:t>В 2018</w:t>
      </w:r>
      <w:r w:rsidR="00C772A8" w:rsidRPr="001412FB">
        <w:rPr>
          <w:color w:val="000000"/>
          <w:spacing w:val="2"/>
          <w:sz w:val="24"/>
          <w:szCs w:val="24"/>
        </w:rPr>
        <w:t xml:space="preserve"> году </w:t>
      </w:r>
      <w:r w:rsidR="00C772A8" w:rsidRPr="001412FB">
        <w:rPr>
          <w:color w:val="000000"/>
          <w:spacing w:val="-3"/>
          <w:sz w:val="24"/>
          <w:szCs w:val="24"/>
        </w:rPr>
        <w:t>о</w:t>
      </w:r>
      <w:r w:rsidR="00C772A8" w:rsidRPr="001412FB">
        <w:rPr>
          <w:color w:val="000000"/>
          <w:spacing w:val="2"/>
          <w:sz w:val="24"/>
          <w:szCs w:val="24"/>
        </w:rPr>
        <w:t xml:space="preserve">существлялась </w:t>
      </w:r>
      <w:r w:rsidR="00C772A8" w:rsidRPr="001412FB">
        <w:rPr>
          <w:color w:val="000000"/>
          <w:spacing w:val="-3"/>
          <w:sz w:val="24"/>
          <w:szCs w:val="24"/>
        </w:rPr>
        <w:t>адресная рассылка постоянным и потенциальным покупателям, а также организациям, осуществляющим проектирование транспортных сооружений, рекламно-информационных материалов</w:t>
      </w:r>
      <w:r w:rsidRPr="001412FB">
        <w:rPr>
          <w:color w:val="000000"/>
          <w:spacing w:val="-3"/>
          <w:sz w:val="24"/>
          <w:szCs w:val="24"/>
        </w:rPr>
        <w:t xml:space="preserve"> Общества</w:t>
      </w:r>
      <w:r w:rsidR="00C772A8" w:rsidRPr="001412FB">
        <w:rPr>
          <w:color w:val="000000"/>
          <w:spacing w:val="-3"/>
          <w:sz w:val="24"/>
          <w:szCs w:val="24"/>
        </w:rPr>
        <w:t>.</w:t>
      </w:r>
    </w:p>
    <w:p w:rsidR="00C772A8" w:rsidRPr="001412FB" w:rsidRDefault="001B64A9" w:rsidP="001B64A9">
      <w:pPr>
        <w:shd w:val="clear" w:color="auto" w:fill="FFFFFF"/>
        <w:ind w:right="-1" w:firstLine="567"/>
        <w:jc w:val="both"/>
        <w:rPr>
          <w:spacing w:val="-3"/>
          <w:sz w:val="24"/>
          <w:szCs w:val="24"/>
          <w:highlight w:val="yellow"/>
        </w:rPr>
      </w:pPr>
      <w:r w:rsidRPr="001412FB">
        <w:rPr>
          <w:spacing w:val="-3"/>
          <w:sz w:val="24"/>
          <w:szCs w:val="24"/>
        </w:rPr>
        <w:t>В 2018</w:t>
      </w:r>
      <w:r w:rsidR="00C772A8" w:rsidRPr="001412FB">
        <w:rPr>
          <w:spacing w:val="-3"/>
          <w:sz w:val="24"/>
          <w:szCs w:val="24"/>
        </w:rPr>
        <w:t xml:space="preserve"> году основными покупателями конс</w:t>
      </w:r>
      <w:r w:rsidR="003F49FA" w:rsidRPr="001412FB">
        <w:rPr>
          <w:spacing w:val="-3"/>
          <w:sz w:val="24"/>
          <w:szCs w:val="24"/>
        </w:rPr>
        <w:t>трукций, производимых заводами О</w:t>
      </w:r>
      <w:r w:rsidR="00C772A8" w:rsidRPr="001412FB">
        <w:rPr>
          <w:spacing w:val="-3"/>
          <w:sz w:val="24"/>
          <w:szCs w:val="24"/>
        </w:rPr>
        <w:t>бщества стали мостостроительные о</w:t>
      </w:r>
      <w:r w:rsidR="00C9647B" w:rsidRPr="001412FB">
        <w:rPr>
          <w:spacing w:val="-3"/>
          <w:sz w:val="24"/>
          <w:szCs w:val="24"/>
        </w:rPr>
        <w:t xml:space="preserve">рганизации </w:t>
      </w:r>
      <w:r w:rsidRPr="001412FB">
        <w:rPr>
          <w:spacing w:val="-3"/>
          <w:sz w:val="24"/>
          <w:szCs w:val="24"/>
        </w:rPr>
        <w:t>ПАО «</w:t>
      </w:r>
      <w:proofErr w:type="spellStart"/>
      <w:r w:rsidRPr="001412FB">
        <w:rPr>
          <w:spacing w:val="-3"/>
          <w:sz w:val="24"/>
          <w:szCs w:val="24"/>
        </w:rPr>
        <w:t>Мостотрест</w:t>
      </w:r>
      <w:proofErr w:type="spellEnd"/>
      <w:r w:rsidRPr="001412FB">
        <w:rPr>
          <w:spacing w:val="-3"/>
          <w:sz w:val="24"/>
          <w:szCs w:val="24"/>
        </w:rPr>
        <w:t>», ООО «ОККЕРВИЛЬСТРОЙ», ООО фирма «ГЕРА», ООО «СЗСК», ООО «СК Мосты и Тоннели», Акционерная компания «ИДЖ ИЧТАШ ИНШААТ САНАЙИ ВЕ ТИДЖАРЕТ АНОНИМ ШИРКЕТИ», ООО «ДСК», ООО «</w:t>
      </w:r>
      <w:proofErr w:type="spellStart"/>
      <w:r w:rsidRPr="001412FB">
        <w:rPr>
          <w:spacing w:val="-3"/>
          <w:sz w:val="24"/>
          <w:szCs w:val="24"/>
        </w:rPr>
        <w:t>СпецМост</w:t>
      </w:r>
      <w:proofErr w:type="spellEnd"/>
      <w:r w:rsidRPr="001412FB">
        <w:rPr>
          <w:spacing w:val="-3"/>
          <w:sz w:val="24"/>
          <w:szCs w:val="24"/>
        </w:rPr>
        <w:t xml:space="preserve"> Крым», АО «ДСК «АВТОБАН», АО «</w:t>
      </w:r>
      <w:proofErr w:type="spellStart"/>
      <w:r w:rsidRPr="001412FB">
        <w:rPr>
          <w:spacing w:val="-3"/>
          <w:sz w:val="24"/>
          <w:szCs w:val="24"/>
        </w:rPr>
        <w:t>Донаэродорстрой</w:t>
      </w:r>
      <w:proofErr w:type="spellEnd"/>
      <w:r w:rsidRPr="001412FB">
        <w:rPr>
          <w:spacing w:val="-3"/>
          <w:sz w:val="24"/>
          <w:szCs w:val="24"/>
        </w:rPr>
        <w:t>» и др.</w:t>
      </w:r>
    </w:p>
    <w:p w:rsidR="00C772A8" w:rsidRPr="001412FB" w:rsidRDefault="001B64A9" w:rsidP="001F3A0A">
      <w:pPr>
        <w:shd w:val="clear" w:color="auto" w:fill="FFFFFF"/>
        <w:tabs>
          <w:tab w:val="left" w:pos="1238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>Основными конкурентами О</w:t>
      </w:r>
      <w:r w:rsidR="00C772A8" w:rsidRPr="001412FB">
        <w:rPr>
          <w:color w:val="000000"/>
          <w:spacing w:val="-3"/>
          <w:sz w:val="24"/>
          <w:szCs w:val="24"/>
        </w:rPr>
        <w:t>бщества в отчетном периоде, как и ранее, оставались аналогичные предприятия – производители мост</w:t>
      </w:r>
      <w:r w:rsidRPr="001412FB">
        <w:rPr>
          <w:color w:val="000000"/>
          <w:spacing w:val="-3"/>
          <w:sz w:val="24"/>
          <w:szCs w:val="24"/>
        </w:rPr>
        <w:t>овых конструкций (</w:t>
      </w:r>
      <w:r w:rsidR="005B3FA1" w:rsidRPr="001412FB">
        <w:rPr>
          <w:color w:val="000000"/>
          <w:spacing w:val="-3"/>
          <w:sz w:val="24"/>
          <w:szCs w:val="24"/>
        </w:rPr>
        <w:t>МТФ - завод «МОКОН», ООО «</w:t>
      </w:r>
      <w:proofErr w:type="spellStart"/>
      <w:r w:rsidR="005B3FA1" w:rsidRPr="001412FB">
        <w:rPr>
          <w:color w:val="000000"/>
          <w:spacing w:val="-3"/>
          <w:sz w:val="24"/>
          <w:szCs w:val="24"/>
        </w:rPr>
        <w:t>Усть-Лабинский</w:t>
      </w:r>
      <w:proofErr w:type="spellEnd"/>
      <w:r w:rsidR="005B3FA1" w:rsidRPr="001412FB">
        <w:rPr>
          <w:color w:val="000000"/>
          <w:spacing w:val="-3"/>
          <w:sz w:val="24"/>
          <w:szCs w:val="24"/>
        </w:rPr>
        <w:t xml:space="preserve"> завод МЖБК», ЗАО «</w:t>
      </w:r>
      <w:proofErr w:type="spellStart"/>
      <w:r w:rsidR="005B3FA1" w:rsidRPr="001412FB">
        <w:rPr>
          <w:color w:val="000000"/>
          <w:spacing w:val="-3"/>
          <w:sz w:val="24"/>
          <w:szCs w:val="24"/>
        </w:rPr>
        <w:t>Уралмостострой</w:t>
      </w:r>
      <w:proofErr w:type="spellEnd"/>
      <w:r w:rsidR="005B3FA1" w:rsidRPr="001412FB">
        <w:rPr>
          <w:color w:val="000000"/>
          <w:spacing w:val="-3"/>
          <w:sz w:val="24"/>
          <w:szCs w:val="24"/>
        </w:rPr>
        <w:t>», ООО «АСВ СТРОЙ»</w:t>
      </w:r>
      <w:r w:rsidRPr="001412FB">
        <w:rPr>
          <w:color w:val="000000"/>
          <w:spacing w:val="-3"/>
          <w:sz w:val="24"/>
          <w:szCs w:val="24"/>
        </w:rPr>
        <w:t xml:space="preserve"> и некоторые другие</w:t>
      </w:r>
      <w:r w:rsidR="00C9647B" w:rsidRPr="001412FB">
        <w:rPr>
          <w:color w:val="000000"/>
          <w:spacing w:val="-3"/>
          <w:sz w:val="24"/>
          <w:szCs w:val="24"/>
        </w:rPr>
        <w:t>).</w:t>
      </w:r>
    </w:p>
    <w:p w:rsidR="00C24630" w:rsidRDefault="00C24630" w:rsidP="00C24630">
      <w:pPr>
        <w:shd w:val="clear" w:color="auto" w:fill="FFFFFF"/>
        <w:tabs>
          <w:tab w:val="left" w:pos="1238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>В денежном выражении выпуск Обществом продукции составил 2 млрд. 906 млн. 539 тыс. рублей.</w:t>
      </w:r>
    </w:p>
    <w:p w:rsidR="00C24630" w:rsidRPr="00C24630" w:rsidRDefault="00C24630" w:rsidP="00C24630">
      <w:pPr>
        <w:shd w:val="clear" w:color="auto" w:fill="FFFFFF"/>
        <w:tabs>
          <w:tab w:val="left" w:pos="1238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C24630">
        <w:rPr>
          <w:color w:val="000000"/>
          <w:spacing w:val="-3"/>
          <w:sz w:val="24"/>
          <w:szCs w:val="24"/>
        </w:rPr>
        <w:t>В целом по Обществу отмечен спад выпуска железобетонных конструкций.</w:t>
      </w:r>
    </w:p>
    <w:p w:rsidR="00B80796" w:rsidRDefault="00C24630" w:rsidP="00C24630">
      <w:pPr>
        <w:shd w:val="clear" w:color="auto" w:fill="FFFFFF"/>
        <w:tabs>
          <w:tab w:val="left" w:pos="1238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C24630">
        <w:rPr>
          <w:color w:val="000000"/>
          <w:spacing w:val="-3"/>
          <w:sz w:val="24"/>
          <w:szCs w:val="24"/>
        </w:rPr>
        <w:lastRenderedPageBreak/>
        <w:t>Выпуск сборного железобетона в 2018 году составил 104 963 кб</w:t>
      </w:r>
      <w:proofErr w:type="gramStart"/>
      <w:r w:rsidRPr="00C24630">
        <w:rPr>
          <w:color w:val="000000"/>
          <w:spacing w:val="-3"/>
          <w:sz w:val="24"/>
          <w:szCs w:val="24"/>
        </w:rPr>
        <w:t>.</w:t>
      </w:r>
      <w:proofErr w:type="gramEnd"/>
      <w:r w:rsidRPr="00C24630">
        <w:rPr>
          <w:color w:val="000000"/>
          <w:spacing w:val="-3"/>
          <w:sz w:val="24"/>
          <w:szCs w:val="24"/>
        </w:rPr>
        <w:t xml:space="preserve"> </w:t>
      </w:r>
      <w:proofErr w:type="gramStart"/>
      <w:r w:rsidRPr="00C24630">
        <w:rPr>
          <w:color w:val="000000"/>
          <w:spacing w:val="-3"/>
          <w:sz w:val="24"/>
          <w:szCs w:val="24"/>
        </w:rPr>
        <w:t>м</w:t>
      </w:r>
      <w:proofErr w:type="gramEnd"/>
      <w:r w:rsidRPr="00C24630">
        <w:rPr>
          <w:color w:val="000000"/>
          <w:spacing w:val="-3"/>
          <w:sz w:val="24"/>
          <w:szCs w:val="24"/>
        </w:rPr>
        <w:t>., что на 10,5% меньше, чем за 2017 год.</w:t>
      </w:r>
    </w:p>
    <w:p w:rsidR="00C24630" w:rsidRPr="001412FB" w:rsidRDefault="00C24630" w:rsidP="00C24630">
      <w:pPr>
        <w:shd w:val="clear" w:color="auto" w:fill="FFFFFF"/>
        <w:tabs>
          <w:tab w:val="left" w:pos="1238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C24630">
        <w:rPr>
          <w:color w:val="000000"/>
          <w:spacing w:val="-3"/>
          <w:sz w:val="24"/>
          <w:szCs w:val="24"/>
        </w:rPr>
        <w:t>Отгружено в 2018 году 108 161 кб</w:t>
      </w:r>
      <w:proofErr w:type="gramStart"/>
      <w:r w:rsidRPr="00C24630">
        <w:rPr>
          <w:color w:val="000000"/>
          <w:spacing w:val="-3"/>
          <w:sz w:val="24"/>
          <w:szCs w:val="24"/>
        </w:rPr>
        <w:t>.</w:t>
      </w:r>
      <w:proofErr w:type="gramEnd"/>
      <w:r w:rsidRPr="00C24630">
        <w:rPr>
          <w:color w:val="000000"/>
          <w:spacing w:val="-3"/>
          <w:sz w:val="24"/>
          <w:szCs w:val="24"/>
        </w:rPr>
        <w:t xml:space="preserve"> </w:t>
      </w:r>
      <w:proofErr w:type="gramStart"/>
      <w:r w:rsidRPr="00C24630">
        <w:rPr>
          <w:color w:val="000000"/>
          <w:spacing w:val="-3"/>
          <w:sz w:val="24"/>
          <w:szCs w:val="24"/>
        </w:rPr>
        <w:t>м</w:t>
      </w:r>
      <w:proofErr w:type="gramEnd"/>
      <w:r w:rsidRPr="00C24630">
        <w:rPr>
          <w:color w:val="000000"/>
          <w:spacing w:val="-3"/>
          <w:sz w:val="24"/>
          <w:szCs w:val="24"/>
        </w:rPr>
        <w:t>. СЖБК, что на 8,5% меньше, чем за 2017 г</w:t>
      </w:r>
      <w:r>
        <w:rPr>
          <w:color w:val="000000"/>
          <w:spacing w:val="-3"/>
          <w:sz w:val="24"/>
          <w:szCs w:val="24"/>
        </w:rPr>
        <w:t>од</w:t>
      </w:r>
      <w:r w:rsidRPr="00C24630">
        <w:rPr>
          <w:color w:val="000000"/>
          <w:spacing w:val="-3"/>
          <w:sz w:val="24"/>
          <w:szCs w:val="24"/>
        </w:rPr>
        <w:t>.</w:t>
      </w:r>
    </w:p>
    <w:p w:rsidR="00B80796" w:rsidRPr="001412FB" w:rsidRDefault="00B80796" w:rsidP="00B80796">
      <w:pPr>
        <w:shd w:val="clear" w:color="auto" w:fill="FFFFFF"/>
        <w:tabs>
          <w:tab w:val="left" w:pos="1238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>За 2018 год выручка по Обществу составила 3 млрд. 749 млн. 103 тыс. рублей.</w:t>
      </w:r>
    </w:p>
    <w:p w:rsidR="00B80796" w:rsidRPr="001412FB" w:rsidRDefault="00B80796" w:rsidP="00B80796">
      <w:pPr>
        <w:shd w:val="clear" w:color="auto" w:fill="FFFFFF"/>
        <w:tabs>
          <w:tab w:val="left" w:pos="1238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 xml:space="preserve">Прибыль за 2018 год составила 9 млн. 385 тыс. рублей. Чистая прибыль за отчетный год составила 3 млн. 783 тыс. рублей. </w:t>
      </w:r>
    </w:p>
    <w:p w:rsidR="00B80796" w:rsidRPr="001412FB" w:rsidRDefault="00B80796" w:rsidP="00B80796">
      <w:pPr>
        <w:shd w:val="clear" w:color="auto" w:fill="FFFFFF"/>
        <w:tabs>
          <w:tab w:val="left" w:pos="1238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 xml:space="preserve">За отчетный период оборотные активы Общества составили 1 млрд. 2 млн. 526 тыс. рублей. </w:t>
      </w:r>
      <w:proofErr w:type="spellStart"/>
      <w:r w:rsidRPr="001412FB">
        <w:rPr>
          <w:color w:val="000000"/>
          <w:spacing w:val="-3"/>
          <w:sz w:val="24"/>
          <w:szCs w:val="24"/>
        </w:rPr>
        <w:t>Внеоборотные</w:t>
      </w:r>
      <w:proofErr w:type="spellEnd"/>
      <w:r w:rsidRPr="001412FB">
        <w:rPr>
          <w:color w:val="000000"/>
          <w:spacing w:val="-3"/>
          <w:sz w:val="24"/>
          <w:szCs w:val="24"/>
        </w:rPr>
        <w:t xml:space="preserve"> активы Общества в 2018 году возросли на 29 млн.109 тыс. рублей и составили 727 млн.790 тыс. рублей. Чистые активы Общества составили 1 млрд. 80 млн. </w:t>
      </w:r>
      <w:r w:rsidRPr="001806F5">
        <w:rPr>
          <w:color w:val="000000"/>
          <w:spacing w:val="-3"/>
          <w:sz w:val="24"/>
          <w:szCs w:val="24"/>
        </w:rPr>
        <w:t>311</w:t>
      </w:r>
      <w:r w:rsidRPr="001412FB">
        <w:rPr>
          <w:color w:val="000000"/>
          <w:spacing w:val="-3"/>
          <w:sz w:val="24"/>
          <w:szCs w:val="24"/>
        </w:rPr>
        <w:t xml:space="preserve"> тыс. рублей на конец отчетного периода.</w:t>
      </w:r>
    </w:p>
    <w:p w:rsidR="00B80796" w:rsidRPr="001412FB" w:rsidRDefault="00B80796" w:rsidP="00B80796">
      <w:pPr>
        <w:shd w:val="clear" w:color="auto" w:fill="FFFFFF"/>
        <w:tabs>
          <w:tab w:val="left" w:pos="1238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>Отношение чистых активов Обще</w:t>
      </w:r>
      <w:r w:rsidR="009F7F64" w:rsidRPr="001412FB">
        <w:rPr>
          <w:color w:val="000000"/>
          <w:spacing w:val="-3"/>
          <w:sz w:val="24"/>
          <w:szCs w:val="24"/>
        </w:rPr>
        <w:t>ства к сумме уставного капитала</w:t>
      </w:r>
      <w:r w:rsidRPr="001412FB">
        <w:rPr>
          <w:color w:val="000000"/>
          <w:spacing w:val="-3"/>
          <w:sz w:val="24"/>
          <w:szCs w:val="24"/>
        </w:rPr>
        <w:t xml:space="preserve"> на 01.01.2019 года – 28 700,28.</w:t>
      </w:r>
    </w:p>
    <w:p w:rsidR="00B80796" w:rsidRPr="001412FB" w:rsidRDefault="00B80796" w:rsidP="00B80796">
      <w:pPr>
        <w:shd w:val="clear" w:color="auto" w:fill="FFFFFF"/>
        <w:tabs>
          <w:tab w:val="left" w:pos="1238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>На 01.01.2019 года дебиторская задолженность увеличилась на 56 млн. 996 тыс. рублей и составила 360 млн. 099 тыс. рублей. Кредиторская задолженность</w:t>
      </w:r>
      <w:r w:rsidR="009F7F64" w:rsidRPr="001412FB">
        <w:rPr>
          <w:color w:val="000000"/>
          <w:spacing w:val="-3"/>
          <w:sz w:val="24"/>
          <w:szCs w:val="24"/>
        </w:rPr>
        <w:t>,</w:t>
      </w:r>
      <w:r w:rsidR="008F6F04" w:rsidRPr="001412FB">
        <w:rPr>
          <w:color w:val="000000"/>
          <w:spacing w:val="-3"/>
          <w:sz w:val="24"/>
          <w:szCs w:val="24"/>
        </w:rPr>
        <w:t xml:space="preserve"> </w:t>
      </w:r>
      <w:r w:rsidR="009F7F64" w:rsidRPr="001412FB">
        <w:rPr>
          <w:color w:val="000000"/>
          <w:spacing w:val="-3"/>
          <w:sz w:val="24"/>
          <w:szCs w:val="24"/>
        </w:rPr>
        <w:t xml:space="preserve">уменьшившись на </w:t>
      </w:r>
      <w:r w:rsidR="009F7F64" w:rsidRPr="001806F5">
        <w:rPr>
          <w:color w:val="000000"/>
          <w:spacing w:val="-3"/>
          <w:sz w:val="24"/>
          <w:szCs w:val="24"/>
        </w:rPr>
        <w:t>194 млн. 196 тыс. рублей</w:t>
      </w:r>
      <w:r w:rsidR="009F7F64" w:rsidRPr="001412FB">
        <w:rPr>
          <w:color w:val="000000"/>
          <w:spacing w:val="-3"/>
          <w:sz w:val="24"/>
          <w:szCs w:val="24"/>
        </w:rPr>
        <w:t xml:space="preserve">, </w:t>
      </w:r>
      <w:r w:rsidRPr="001412FB">
        <w:rPr>
          <w:color w:val="000000"/>
          <w:spacing w:val="-3"/>
          <w:sz w:val="24"/>
          <w:szCs w:val="24"/>
        </w:rPr>
        <w:t>на 01.01.2019 года сос</w:t>
      </w:r>
      <w:r w:rsidR="008F6F04" w:rsidRPr="001412FB">
        <w:rPr>
          <w:color w:val="000000"/>
          <w:spacing w:val="-3"/>
          <w:sz w:val="24"/>
          <w:szCs w:val="24"/>
        </w:rPr>
        <w:t>тавила 531 млн. 811 тыс. рублей.</w:t>
      </w:r>
    </w:p>
    <w:p w:rsidR="00B80796" w:rsidRPr="001412FB" w:rsidRDefault="00B80796" w:rsidP="00B80796">
      <w:pPr>
        <w:shd w:val="clear" w:color="auto" w:fill="FFFFFF"/>
        <w:tabs>
          <w:tab w:val="left" w:pos="1238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 xml:space="preserve">В 2018 году </w:t>
      </w:r>
      <w:r w:rsidR="008F6F04" w:rsidRPr="001412FB">
        <w:rPr>
          <w:color w:val="000000"/>
          <w:spacing w:val="-3"/>
          <w:sz w:val="24"/>
          <w:szCs w:val="24"/>
        </w:rPr>
        <w:t xml:space="preserve">Общество </w:t>
      </w:r>
      <w:r w:rsidRPr="001412FB">
        <w:rPr>
          <w:color w:val="000000"/>
          <w:spacing w:val="-3"/>
          <w:sz w:val="24"/>
          <w:szCs w:val="24"/>
        </w:rPr>
        <w:t>ввело основных фондов на сумму 84 млн. 387 тыс. рублей. Заводы Общества приобретали и модернизировали оборудование, автотранспорт:</w:t>
      </w:r>
    </w:p>
    <w:p w:rsidR="00B80796" w:rsidRPr="001412FB" w:rsidRDefault="008F6F04" w:rsidP="00B80796">
      <w:pPr>
        <w:shd w:val="clear" w:color="auto" w:fill="FFFFFF"/>
        <w:tabs>
          <w:tab w:val="left" w:pos="1238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 xml:space="preserve">- </w:t>
      </w:r>
      <w:proofErr w:type="spellStart"/>
      <w:r w:rsidRPr="001412FB">
        <w:rPr>
          <w:color w:val="000000"/>
          <w:spacing w:val="-3"/>
          <w:sz w:val="24"/>
          <w:szCs w:val="24"/>
        </w:rPr>
        <w:t>Батайский</w:t>
      </w:r>
      <w:proofErr w:type="spellEnd"/>
      <w:r w:rsidRPr="001412FB">
        <w:rPr>
          <w:color w:val="000000"/>
          <w:spacing w:val="-3"/>
          <w:sz w:val="24"/>
          <w:szCs w:val="24"/>
        </w:rPr>
        <w:t xml:space="preserve"> завод МЖБК приобрел</w:t>
      </w:r>
      <w:r w:rsidR="00B80796" w:rsidRPr="001412FB">
        <w:rPr>
          <w:color w:val="000000"/>
          <w:spacing w:val="-3"/>
          <w:sz w:val="24"/>
          <w:szCs w:val="24"/>
        </w:rPr>
        <w:t xml:space="preserve"> автотранспорт, производственное оборудование, в частности, стенд для изготовления предварительно напряженных автодорожных балок длиной 33 м., форму для изготовления призматических свай, машину стыковой сварки.</w:t>
      </w:r>
    </w:p>
    <w:p w:rsidR="00B80796" w:rsidRPr="001412FB" w:rsidRDefault="008F6F04" w:rsidP="00B80796">
      <w:pPr>
        <w:shd w:val="clear" w:color="auto" w:fill="FFFFFF"/>
        <w:tabs>
          <w:tab w:val="left" w:pos="1238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 xml:space="preserve">- </w:t>
      </w:r>
      <w:r w:rsidR="00B80796" w:rsidRPr="001412FB">
        <w:rPr>
          <w:color w:val="000000"/>
          <w:spacing w:val="-3"/>
          <w:sz w:val="24"/>
          <w:szCs w:val="24"/>
        </w:rPr>
        <w:t xml:space="preserve">Дмитровским заводом МЖБК были приобретены станок для производства каркасов свай, автомобиль КАМАЗ и прицеп бортовой, весы автомобильные, площадка производственная у транспортных весов, здание модульное, </w:t>
      </w:r>
      <w:proofErr w:type="spellStart"/>
      <w:r w:rsidR="00B80796" w:rsidRPr="001412FB">
        <w:rPr>
          <w:color w:val="000000"/>
          <w:spacing w:val="-3"/>
          <w:sz w:val="24"/>
          <w:szCs w:val="24"/>
        </w:rPr>
        <w:t>металлоформ</w:t>
      </w:r>
      <w:r w:rsidRPr="001412FB">
        <w:rPr>
          <w:color w:val="000000"/>
          <w:spacing w:val="-3"/>
          <w:sz w:val="24"/>
          <w:szCs w:val="24"/>
        </w:rPr>
        <w:t>ы</w:t>
      </w:r>
      <w:proofErr w:type="spellEnd"/>
      <w:r w:rsidRPr="001412FB">
        <w:rPr>
          <w:color w:val="000000"/>
          <w:spacing w:val="-3"/>
          <w:sz w:val="24"/>
          <w:szCs w:val="24"/>
        </w:rPr>
        <w:t xml:space="preserve"> (опалубка) с силовым стендом, а также была</w:t>
      </w:r>
      <w:r w:rsidR="00B80796" w:rsidRPr="001412FB">
        <w:rPr>
          <w:color w:val="000000"/>
          <w:spacing w:val="-3"/>
          <w:sz w:val="24"/>
          <w:szCs w:val="24"/>
        </w:rPr>
        <w:t xml:space="preserve"> проведена модернизация и реконструкция действующих основных фондов.</w:t>
      </w:r>
    </w:p>
    <w:p w:rsidR="00B80796" w:rsidRPr="001412FB" w:rsidRDefault="008F6F04" w:rsidP="00B80796">
      <w:pPr>
        <w:shd w:val="clear" w:color="auto" w:fill="FFFFFF"/>
        <w:tabs>
          <w:tab w:val="left" w:pos="1238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proofErr w:type="gramStart"/>
      <w:r w:rsidRPr="001412FB">
        <w:rPr>
          <w:color w:val="000000"/>
          <w:spacing w:val="-3"/>
          <w:sz w:val="24"/>
          <w:szCs w:val="24"/>
        </w:rPr>
        <w:t xml:space="preserve">- </w:t>
      </w:r>
      <w:r w:rsidR="00B80796" w:rsidRPr="001412FB">
        <w:rPr>
          <w:color w:val="000000"/>
          <w:spacing w:val="-3"/>
          <w:sz w:val="24"/>
          <w:szCs w:val="24"/>
        </w:rPr>
        <w:t xml:space="preserve">На </w:t>
      </w:r>
      <w:proofErr w:type="spellStart"/>
      <w:r w:rsidR="00B80796" w:rsidRPr="001412FB">
        <w:rPr>
          <w:color w:val="000000"/>
          <w:spacing w:val="-3"/>
          <w:sz w:val="24"/>
          <w:szCs w:val="24"/>
        </w:rPr>
        <w:t>Подпорожском</w:t>
      </w:r>
      <w:proofErr w:type="spellEnd"/>
      <w:r w:rsidR="00B80796" w:rsidRPr="001412FB">
        <w:rPr>
          <w:color w:val="000000"/>
          <w:spacing w:val="-3"/>
          <w:sz w:val="24"/>
          <w:szCs w:val="24"/>
        </w:rPr>
        <w:t xml:space="preserve"> заводе МЖБК введена в эксплуатацию линия из двух стендов для изготовления предварительно напряженных автодорожных балок длиной 21 м., оформлены по договорам лизинга 2 мостовых крана и грузовой самосвал.</w:t>
      </w:r>
      <w:proofErr w:type="gramEnd"/>
    </w:p>
    <w:p w:rsidR="00B80796" w:rsidRPr="001412FB" w:rsidRDefault="00B80796" w:rsidP="00B80796">
      <w:pPr>
        <w:shd w:val="clear" w:color="auto" w:fill="FFFFFF"/>
        <w:tabs>
          <w:tab w:val="left" w:pos="1238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>Балансовая стоимость основных средств за отчетный период возросла на 34 млн. 543 тыс. рублей и составила 1 млрд. 399 млн. 602 тыс. рублей.</w:t>
      </w:r>
    </w:p>
    <w:p w:rsidR="00B80796" w:rsidRPr="001412FB" w:rsidRDefault="00B80796" w:rsidP="00B80796">
      <w:pPr>
        <w:shd w:val="clear" w:color="auto" w:fill="FFFFFF"/>
        <w:tabs>
          <w:tab w:val="left" w:pos="1238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 xml:space="preserve">Численность работников </w:t>
      </w:r>
      <w:r w:rsidR="001F3A0A" w:rsidRPr="001412FB">
        <w:rPr>
          <w:color w:val="000000"/>
          <w:spacing w:val="-3"/>
          <w:sz w:val="24"/>
          <w:szCs w:val="24"/>
        </w:rPr>
        <w:t xml:space="preserve">Общества </w:t>
      </w:r>
      <w:r w:rsidRPr="001412FB">
        <w:rPr>
          <w:color w:val="000000"/>
          <w:spacing w:val="-3"/>
          <w:sz w:val="24"/>
          <w:szCs w:val="24"/>
        </w:rPr>
        <w:t xml:space="preserve">на 31.12.2018 года составила 1338 человек, против 1323 человек годом ранее. При этом выработка СЖБК на одного работника промышленно - производственного персонала составила </w:t>
      </w:r>
      <w:r w:rsidRPr="001806F5">
        <w:rPr>
          <w:color w:val="000000"/>
          <w:spacing w:val="-3"/>
          <w:sz w:val="24"/>
          <w:szCs w:val="24"/>
        </w:rPr>
        <w:t>82,03</w:t>
      </w:r>
      <w:r w:rsidRPr="001412FB">
        <w:rPr>
          <w:color w:val="000000"/>
          <w:spacing w:val="-3"/>
          <w:sz w:val="24"/>
          <w:szCs w:val="24"/>
        </w:rPr>
        <w:t xml:space="preserve"> куб. м.</w:t>
      </w:r>
    </w:p>
    <w:p w:rsidR="00B80796" w:rsidRPr="001412FB" w:rsidRDefault="00B80796" w:rsidP="00050C2E">
      <w:pPr>
        <w:shd w:val="clear" w:color="auto" w:fill="FFFFFF"/>
        <w:tabs>
          <w:tab w:val="left" w:pos="1238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>Среднемесячн</w:t>
      </w:r>
      <w:r w:rsidR="00050C2E" w:rsidRPr="001412FB">
        <w:rPr>
          <w:color w:val="000000"/>
          <w:spacing w:val="-3"/>
          <w:sz w:val="24"/>
          <w:szCs w:val="24"/>
        </w:rPr>
        <w:t xml:space="preserve">ая заработная плата по Обществу </w:t>
      </w:r>
      <w:r w:rsidRPr="001412FB">
        <w:rPr>
          <w:color w:val="000000"/>
          <w:spacing w:val="-3"/>
          <w:sz w:val="24"/>
          <w:szCs w:val="24"/>
        </w:rPr>
        <w:t xml:space="preserve">за 2018 год составила 40 685 рублей. Просроченной задолженности по выплате заработной платы на 31.12.2018 года </w:t>
      </w:r>
      <w:r w:rsidR="00050C2E" w:rsidRPr="001412FB">
        <w:rPr>
          <w:color w:val="000000"/>
          <w:spacing w:val="-3"/>
          <w:sz w:val="24"/>
          <w:szCs w:val="24"/>
        </w:rPr>
        <w:t xml:space="preserve">Общество </w:t>
      </w:r>
      <w:r w:rsidRPr="001412FB">
        <w:rPr>
          <w:color w:val="000000"/>
          <w:spacing w:val="-3"/>
          <w:sz w:val="24"/>
          <w:szCs w:val="24"/>
        </w:rPr>
        <w:t>не имеет.</w:t>
      </w:r>
    </w:p>
    <w:p w:rsidR="00B80796" w:rsidRPr="001412FB" w:rsidRDefault="00B80796" w:rsidP="00B80796">
      <w:pPr>
        <w:shd w:val="clear" w:color="auto" w:fill="FFFFFF"/>
        <w:tabs>
          <w:tab w:val="left" w:pos="1238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>За 2018 год Обществом начислено в бюджеты всех уровней и внебюджет</w:t>
      </w:r>
      <w:r w:rsidR="00050C2E" w:rsidRPr="001412FB">
        <w:rPr>
          <w:color w:val="000000"/>
          <w:spacing w:val="-3"/>
          <w:sz w:val="24"/>
          <w:szCs w:val="24"/>
        </w:rPr>
        <w:t>ные фонды 584 млн. 509 тыс. рублей</w:t>
      </w:r>
      <w:r w:rsidRPr="001412FB">
        <w:rPr>
          <w:color w:val="000000"/>
          <w:spacing w:val="-3"/>
          <w:sz w:val="24"/>
          <w:szCs w:val="24"/>
        </w:rPr>
        <w:t xml:space="preserve"> налогов, сборов и взносов, что составило 15,6% к выручке отчетного года. Просроченной задолженности по расчетам с бюджетами и внебюджетными фондами Общество не имеет. </w:t>
      </w:r>
    </w:p>
    <w:p w:rsidR="00B80796" w:rsidRPr="001412FB" w:rsidRDefault="00B80796" w:rsidP="00B80796">
      <w:pPr>
        <w:shd w:val="clear" w:color="auto" w:fill="FFFFFF"/>
        <w:tabs>
          <w:tab w:val="left" w:pos="1238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proofErr w:type="gramStart"/>
      <w:r w:rsidRPr="001412FB">
        <w:rPr>
          <w:color w:val="000000"/>
          <w:spacing w:val="-3"/>
          <w:sz w:val="24"/>
          <w:szCs w:val="24"/>
        </w:rPr>
        <w:t>Бухгалтерский учет в отчетном году велся на основании «Учетной по</w:t>
      </w:r>
      <w:r w:rsidR="001F3A0A" w:rsidRPr="001412FB">
        <w:rPr>
          <w:color w:val="000000"/>
          <w:spacing w:val="-3"/>
          <w:sz w:val="24"/>
          <w:szCs w:val="24"/>
        </w:rPr>
        <w:t>литики общества», утвержденной П</w:t>
      </w:r>
      <w:r w:rsidRPr="001412FB">
        <w:rPr>
          <w:color w:val="000000"/>
          <w:spacing w:val="-3"/>
          <w:sz w:val="24"/>
          <w:szCs w:val="24"/>
        </w:rPr>
        <w:t xml:space="preserve">риказом </w:t>
      </w:r>
      <w:r w:rsidR="001F3A0A" w:rsidRPr="001412FB">
        <w:rPr>
          <w:color w:val="000000"/>
          <w:spacing w:val="-3"/>
          <w:sz w:val="24"/>
          <w:szCs w:val="24"/>
        </w:rPr>
        <w:t>№ 11 от 27.12.2017 года Генерального директора Общества</w:t>
      </w:r>
      <w:r w:rsidRPr="001412FB">
        <w:rPr>
          <w:color w:val="000000"/>
          <w:spacing w:val="-3"/>
          <w:sz w:val="24"/>
          <w:szCs w:val="24"/>
        </w:rPr>
        <w:t>, в соответствии с которой основными задачами бухгалтерского учета являлись:</w:t>
      </w:r>
      <w:proofErr w:type="gramEnd"/>
    </w:p>
    <w:p w:rsidR="00B80796" w:rsidRPr="001412FB" w:rsidRDefault="00B80796" w:rsidP="001F3A0A">
      <w:pPr>
        <w:shd w:val="clear" w:color="auto" w:fill="FFFFFF"/>
        <w:tabs>
          <w:tab w:val="left" w:pos="709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>-</w:t>
      </w:r>
      <w:r w:rsidRPr="001412FB">
        <w:rPr>
          <w:color w:val="000000"/>
          <w:spacing w:val="-3"/>
          <w:sz w:val="24"/>
          <w:szCs w:val="24"/>
        </w:rPr>
        <w:tab/>
        <w:t>формирование полной и достоверной информации о деятельности Общества и его имущественном положении;</w:t>
      </w:r>
    </w:p>
    <w:p w:rsidR="00B80796" w:rsidRPr="001412FB" w:rsidRDefault="00B80796" w:rsidP="001F3A0A">
      <w:pPr>
        <w:shd w:val="clear" w:color="auto" w:fill="FFFFFF"/>
        <w:tabs>
          <w:tab w:val="left" w:pos="709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>-</w:t>
      </w:r>
      <w:r w:rsidRPr="001412FB">
        <w:rPr>
          <w:color w:val="000000"/>
          <w:spacing w:val="-3"/>
          <w:sz w:val="24"/>
          <w:szCs w:val="24"/>
        </w:rPr>
        <w:tab/>
        <w:t xml:space="preserve">обеспечение информацией, необходимой внутренним и внешним пользователям бухгалтерской отчетностью для </w:t>
      </w:r>
      <w:proofErr w:type="gramStart"/>
      <w:r w:rsidRPr="001412FB">
        <w:rPr>
          <w:color w:val="000000"/>
          <w:spacing w:val="-3"/>
          <w:sz w:val="24"/>
          <w:szCs w:val="24"/>
        </w:rPr>
        <w:t>контроля за</w:t>
      </w:r>
      <w:proofErr w:type="gramEnd"/>
      <w:r w:rsidRPr="001412FB">
        <w:rPr>
          <w:color w:val="000000"/>
          <w:spacing w:val="-3"/>
          <w:sz w:val="24"/>
          <w:szCs w:val="24"/>
        </w:rPr>
        <w:t xml:space="preserve"> соблюдением законодательства РФ, выявление внутрихозяйственных резервов, обеспечение финансовой устойчивости Общества.</w:t>
      </w:r>
    </w:p>
    <w:p w:rsidR="000D56ED" w:rsidRPr="001412FB" w:rsidRDefault="00B80796" w:rsidP="001F3A0A">
      <w:pPr>
        <w:shd w:val="clear" w:color="auto" w:fill="FFFFFF"/>
        <w:tabs>
          <w:tab w:val="left" w:pos="1238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 xml:space="preserve">По состоянию на дату подготовки отчета годовое общее собрание акционеров </w:t>
      </w:r>
      <w:r w:rsidR="001F3A0A" w:rsidRPr="001412FB">
        <w:rPr>
          <w:color w:val="000000"/>
          <w:spacing w:val="-3"/>
          <w:sz w:val="24"/>
          <w:szCs w:val="24"/>
        </w:rPr>
        <w:t xml:space="preserve">Общества </w:t>
      </w:r>
      <w:r w:rsidRPr="001412FB">
        <w:rPr>
          <w:color w:val="000000"/>
          <w:spacing w:val="-3"/>
          <w:sz w:val="24"/>
          <w:szCs w:val="24"/>
        </w:rPr>
        <w:t xml:space="preserve">не проведено. </w:t>
      </w:r>
      <w:r w:rsidR="001F3A0A" w:rsidRPr="001412FB">
        <w:rPr>
          <w:color w:val="000000"/>
          <w:spacing w:val="-3"/>
          <w:sz w:val="24"/>
          <w:szCs w:val="24"/>
        </w:rPr>
        <w:t>Вопрос об утверждении и распределении</w:t>
      </w:r>
      <w:r w:rsidRPr="001412FB">
        <w:rPr>
          <w:color w:val="000000"/>
          <w:spacing w:val="-3"/>
          <w:sz w:val="24"/>
          <w:szCs w:val="24"/>
        </w:rPr>
        <w:t xml:space="preserve"> прибыли за отчетный год стоит в повестке дня </w:t>
      </w:r>
      <w:r w:rsidR="001F3A0A" w:rsidRPr="001412FB">
        <w:rPr>
          <w:color w:val="000000"/>
          <w:spacing w:val="-3"/>
          <w:sz w:val="24"/>
          <w:szCs w:val="24"/>
        </w:rPr>
        <w:t xml:space="preserve">годового </w:t>
      </w:r>
      <w:r w:rsidRPr="001412FB">
        <w:rPr>
          <w:color w:val="000000"/>
          <w:spacing w:val="-3"/>
          <w:sz w:val="24"/>
          <w:szCs w:val="24"/>
        </w:rPr>
        <w:t>общего собрания акционеров Общества по итогам 2018 года.</w:t>
      </w:r>
    </w:p>
    <w:p w:rsidR="000D56ED" w:rsidRPr="001412FB" w:rsidRDefault="000D56ED" w:rsidP="001A1383">
      <w:pPr>
        <w:ind w:right="-1"/>
        <w:jc w:val="both"/>
        <w:rPr>
          <w:sz w:val="24"/>
          <w:szCs w:val="24"/>
        </w:rPr>
      </w:pPr>
    </w:p>
    <w:p w:rsidR="00C772A8" w:rsidRPr="001412FB" w:rsidRDefault="00C772A8" w:rsidP="001A1383">
      <w:pPr>
        <w:ind w:right="-1"/>
        <w:jc w:val="both"/>
        <w:rPr>
          <w:b/>
          <w:sz w:val="24"/>
          <w:szCs w:val="24"/>
        </w:rPr>
      </w:pPr>
      <w:r w:rsidRPr="001412FB">
        <w:rPr>
          <w:b/>
          <w:sz w:val="24"/>
          <w:szCs w:val="24"/>
          <w:lang w:val="en-US"/>
        </w:rPr>
        <w:lastRenderedPageBreak/>
        <w:t>III</w:t>
      </w:r>
      <w:r w:rsidR="00C9647B" w:rsidRPr="001412FB">
        <w:rPr>
          <w:b/>
          <w:sz w:val="24"/>
          <w:szCs w:val="24"/>
        </w:rPr>
        <w:t xml:space="preserve">. </w:t>
      </w:r>
      <w:r w:rsidRPr="001412FB">
        <w:rPr>
          <w:b/>
          <w:sz w:val="24"/>
          <w:szCs w:val="24"/>
        </w:rPr>
        <w:t>ПЕРС</w:t>
      </w:r>
      <w:r w:rsidR="001F3A0A" w:rsidRPr="001412FB">
        <w:rPr>
          <w:b/>
          <w:sz w:val="24"/>
          <w:szCs w:val="24"/>
        </w:rPr>
        <w:t>ПЕКТИВЫ РАЗВИТИЯ ОБЩЕСТВА В 2019</w:t>
      </w:r>
      <w:r w:rsidRPr="001412FB">
        <w:rPr>
          <w:b/>
          <w:sz w:val="24"/>
          <w:szCs w:val="24"/>
        </w:rPr>
        <w:t xml:space="preserve"> ГОДУ.</w:t>
      </w:r>
    </w:p>
    <w:p w:rsidR="0086459B" w:rsidRPr="001412FB" w:rsidRDefault="0086459B" w:rsidP="00417D6A">
      <w:pPr>
        <w:shd w:val="clear" w:color="auto" w:fill="FFFFFF"/>
        <w:tabs>
          <w:tab w:val="left" w:pos="1238"/>
        </w:tabs>
        <w:ind w:right="-1"/>
        <w:jc w:val="both"/>
        <w:rPr>
          <w:color w:val="000000"/>
          <w:spacing w:val="-3"/>
          <w:sz w:val="24"/>
          <w:szCs w:val="24"/>
        </w:rPr>
      </w:pPr>
    </w:p>
    <w:p w:rsidR="0086459B" w:rsidRPr="001412FB" w:rsidRDefault="0086459B" w:rsidP="00417D6A">
      <w:pPr>
        <w:shd w:val="clear" w:color="auto" w:fill="FFFFFF"/>
        <w:tabs>
          <w:tab w:val="left" w:pos="1238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>Распоряжением Правительства РФ от 30.09.2018 № 2101-р был утвержден комплексный плана модернизации и расширения магистральной инфрас</w:t>
      </w:r>
      <w:r w:rsidR="00417D6A" w:rsidRPr="001412FB">
        <w:rPr>
          <w:color w:val="000000"/>
          <w:spacing w:val="-3"/>
          <w:sz w:val="24"/>
          <w:szCs w:val="24"/>
        </w:rPr>
        <w:t>труктуры на период до 2024 года, разработанный в соответствии с Указом Президента Российской Федерации от «07» мая 2018 года № 204 «О национальных целях и стратегических задачах развития Российской Федерации на период до 2024 года». В план были включены 11 федеральных проектов, девять из которых направлены на модернизацию и расширение транспортной инфраструктуры, а два направлены на модернизацию и расширение энергетической инфраструктуры. Реализация указанного комплексного плана позволит обеспечить развитие транспортных коридоров «Запад – Восток» и «Север – Юг» для перевозки грузов, повышение уровня экономической связанности территории России за счёт расширения и модернизации железнодорожной, авиационной, автодорожной, морской и речной инфраструктуры, гарантированное обеспечение доступной электроэнергией. Общий объем финансирования составит порядка 11 трлн. рублей.</w:t>
      </w:r>
    </w:p>
    <w:p w:rsidR="00265E7B" w:rsidRPr="001412FB" w:rsidRDefault="0086459B" w:rsidP="00D12409">
      <w:pPr>
        <w:shd w:val="clear" w:color="auto" w:fill="FFFFFF"/>
        <w:tabs>
          <w:tab w:val="left" w:pos="1238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>Н</w:t>
      </w:r>
      <w:r w:rsidR="004850BF" w:rsidRPr="001412FB">
        <w:rPr>
          <w:color w:val="000000"/>
          <w:spacing w:val="-3"/>
          <w:sz w:val="24"/>
          <w:szCs w:val="24"/>
        </w:rPr>
        <w:t xml:space="preserve">ачата реализация </w:t>
      </w:r>
      <w:r w:rsidR="00265E7B" w:rsidRPr="001412FB">
        <w:rPr>
          <w:color w:val="000000"/>
          <w:spacing w:val="-3"/>
          <w:sz w:val="24"/>
          <w:szCs w:val="24"/>
        </w:rPr>
        <w:t xml:space="preserve">масштабного </w:t>
      </w:r>
      <w:r w:rsidR="004850BF" w:rsidRPr="001412FB">
        <w:rPr>
          <w:color w:val="000000"/>
          <w:spacing w:val="-3"/>
          <w:sz w:val="24"/>
          <w:szCs w:val="24"/>
        </w:rPr>
        <w:t xml:space="preserve">национального проекта «Безопасные и качественные автомобильные дороги». Паспорт нацпроекта разработан Минтрансом России </w:t>
      </w:r>
      <w:r w:rsidR="00417D6A" w:rsidRPr="001412FB">
        <w:rPr>
          <w:color w:val="000000"/>
          <w:spacing w:val="-3"/>
          <w:sz w:val="24"/>
          <w:szCs w:val="24"/>
        </w:rPr>
        <w:t xml:space="preserve">также </w:t>
      </w:r>
      <w:r w:rsidR="004850BF" w:rsidRPr="001412FB">
        <w:rPr>
          <w:color w:val="000000"/>
          <w:spacing w:val="-3"/>
          <w:sz w:val="24"/>
          <w:szCs w:val="24"/>
        </w:rPr>
        <w:t>во исполнение Указа Президента Российской Федерации от «07» мая 2018 года № 204 «О национальных целях и стратегических задачах развития Российской Федерации на период до 2024 года» и включает в себя четыре федеральных проекта: «Дорожная сеть», «Общесистемные меры по развитию дорожного хозяйства», «Безопасность дорожного движения» и «Автомобильные дороги Минобороны России».</w:t>
      </w:r>
      <w:r w:rsidR="00265E7B" w:rsidRPr="001412FB">
        <w:rPr>
          <w:color w:val="000000"/>
          <w:spacing w:val="-3"/>
          <w:sz w:val="24"/>
          <w:szCs w:val="24"/>
        </w:rPr>
        <w:t xml:space="preserve"> </w:t>
      </w:r>
      <w:r w:rsidR="004850BF" w:rsidRPr="001412FB">
        <w:rPr>
          <w:color w:val="000000"/>
          <w:spacing w:val="-3"/>
          <w:sz w:val="24"/>
          <w:szCs w:val="24"/>
        </w:rPr>
        <w:t>Срок реализации нацпроекта: с декабря 2018 года по 2024 год (включительно).</w:t>
      </w:r>
      <w:r w:rsidR="00265E7B" w:rsidRPr="001412FB">
        <w:rPr>
          <w:color w:val="000000"/>
          <w:spacing w:val="-3"/>
          <w:sz w:val="24"/>
          <w:szCs w:val="24"/>
        </w:rPr>
        <w:t xml:space="preserve"> Основная часть работ, которые будут выполняться в рамках нацпроекта, относится к ремонтным работам – это капитальный ремонт, ремонт и модернизация дорожной сети и дорог между городами.</w:t>
      </w:r>
    </w:p>
    <w:p w:rsidR="00D12409" w:rsidRPr="001412FB" w:rsidRDefault="00265E7B" w:rsidP="00D12409">
      <w:pPr>
        <w:shd w:val="clear" w:color="auto" w:fill="FFFFFF"/>
        <w:tabs>
          <w:tab w:val="left" w:pos="1238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 xml:space="preserve">За шестилетний период реализации национального проекта «Безопасные и качественные автомобильные дороги» Российская Федерация планирует </w:t>
      </w:r>
      <w:r w:rsidR="00D12409" w:rsidRPr="001412FB">
        <w:rPr>
          <w:color w:val="000000"/>
          <w:spacing w:val="-3"/>
          <w:sz w:val="24"/>
          <w:szCs w:val="24"/>
        </w:rPr>
        <w:t xml:space="preserve">профинансировать проект в объеме </w:t>
      </w:r>
      <w:r w:rsidRPr="001412FB">
        <w:rPr>
          <w:color w:val="000000"/>
          <w:spacing w:val="-3"/>
          <w:sz w:val="24"/>
          <w:szCs w:val="24"/>
        </w:rPr>
        <w:t xml:space="preserve">– 1,447 трлн. </w:t>
      </w:r>
      <w:r w:rsidR="00D12409" w:rsidRPr="001412FB">
        <w:rPr>
          <w:color w:val="000000"/>
          <w:spacing w:val="-3"/>
          <w:sz w:val="24"/>
          <w:szCs w:val="24"/>
        </w:rPr>
        <w:t>рублей. При этом объем финансирования в 2019 году составит 106 млрд. рублей.</w:t>
      </w:r>
    </w:p>
    <w:p w:rsidR="000F407C" w:rsidRPr="001412FB" w:rsidRDefault="00265E7B" w:rsidP="008E3976">
      <w:pPr>
        <w:shd w:val="clear" w:color="auto" w:fill="FFFFFF"/>
        <w:tabs>
          <w:tab w:val="left" w:pos="1238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>Предусматривается</w:t>
      </w:r>
      <w:r w:rsidR="00D12409" w:rsidRPr="001412FB">
        <w:rPr>
          <w:color w:val="000000"/>
          <w:spacing w:val="-3"/>
          <w:sz w:val="24"/>
          <w:szCs w:val="24"/>
        </w:rPr>
        <w:t xml:space="preserve"> т</w:t>
      </w:r>
      <w:r w:rsidR="000F407C" w:rsidRPr="001412FB">
        <w:rPr>
          <w:color w:val="000000"/>
          <w:spacing w:val="-3"/>
          <w:sz w:val="24"/>
          <w:szCs w:val="24"/>
        </w:rPr>
        <w:t>а</w:t>
      </w:r>
      <w:r w:rsidR="00D12409" w:rsidRPr="001412FB">
        <w:rPr>
          <w:color w:val="000000"/>
          <w:spacing w:val="-3"/>
          <w:sz w:val="24"/>
          <w:szCs w:val="24"/>
        </w:rPr>
        <w:t>кже</w:t>
      </w:r>
      <w:r w:rsidRPr="001412FB">
        <w:rPr>
          <w:color w:val="000000"/>
          <w:spacing w:val="-3"/>
          <w:sz w:val="24"/>
          <w:szCs w:val="24"/>
        </w:rPr>
        <w:t>, что в этом проекте участвуют регионы и города – в агломерациях, где приводится в нормативное состояние дорожная сеть. Они вкладывают в проект порядка 3,1 трлн</w:t>
      </w:r>
      <w:r w:rsidR="008E3976" w:rsidRPr="001412FB">
        <w:rPr>
          <w:color w:val="000000"/>
          <w:spacing w:val="-3"/>
          <w:sz w:val="24"/>
          <w:szCs w:val="24"/>
        </w:rPr>
        <w:t>.</w:t>
      </w:r>
      <w:r w:rsidRPr="001412FB">
        <w:rPr>
          <w:color w:val="000000"/>
          <w:spacing w:val="-3"/>
          <w:sz w:val="24"/>
          <w:szCs w:val="24"/>
        </w:rPr>
        <w:t xml:space="preserve"> рублей за период шести лет.</w:t>
      </w:r>
    </w:p>
    <w:p w:rsidR="008E3976" w:rsidRPr="001412FB" w:rsidRDefault="000F407C" w:rsidP="000F407C">
      <w:pPr>
        <w:shd w:val="clear" w:color="auto" w:fill="FFFFFF"/>
        <w:tabs>
          <w:tab w:val="left" w:pos="1238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 xml:space="preserve">Таким образом, приоритетом государственного финансирования в отрасли по-прежнему остаются развитие сети автомобильных дорог федерального значения, развитие транспортной инфраструктуры города Москвы, развитие скоростных автомобильных дорог на условиях государственно-частного партнерства (ГЧП). </w:t>
      </w:r>
    </w:p>
    <w:p w:rsidR="008E3976" w:rsidRPr="001412FB" w:rsidRDefault="008E3976" w:rsidP="008E3976">
      <w:pPr>
        <w:shd w:val="clear" w:color="auto" w:fill="FFFFFF"/>
        <w:tabs>
          <w:tab w:val="left" w:pos="1238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>В Москве продолжается строительство центральной кольцевой автомобильной дороги (ЦКАД) - 521 км (большое количество искусственных сооружений), строительство Южного дублера Кутузовского проекта, Северо-Западной и Южной хорды.</w:t>
      </w:r>
    </w:p>
    <w:p w:rsidR="008E3976" w:rsidRPr="001412FB" w:rsidRDefault="008E3976" w:rsidP="008E3976">
      <w:pPr>
        <w:shd w:val="clear" w:color="auto" w:fill="FFFFFF"/>
        <w:tabs>
          <w:tab w:val="left" w:pos="1238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>Планируется строительство новой дороги — дублера М-4 «Дон» в обход Аксая</w:t>
      </w:r>
      <w:r w:rsidR="00417D6A" w:rsidRPr="001412FB">
        <w:rPr>
          <w:color w:val="000000"/>
          <w:spacing w:val="-3"/>
          <w:sz w:val="24"/>
          <w:szCs w:val="24"/>
        </w:rPr>
        <w:t xml:space="preserve"> (37 железобетонных  мостов)</w:t>
      </w:r>
      <w:r w:rsidRPr="001412FB">
        <w:rPr>
          <w:color w:val="000000"/>
          <w:spacing w:val="-3"/>
          <w:sz w:val="24"/>
          <w:szCs w:val="24"/>
        </w:rPr>
        <w:t>. На работу потратят 9 млрд. рублей, заказчиком выступает государственная компания «</w:t>
      </w:r>
      <w:proofErr w:type="spellStart"/>
      <w:r w:rsidRPr="001412FB">
        <w:rPr>
          <w:color w:val="000000"/>
          <w:spacing w:val="-3"/>
          <w:sz w:val="24"/>
          <w:szCs w:val="24"/>
        </w:rPr>
        <w:t>Автодор</w:t>
      </w:r>
      <w:proofErr w:type="spellEnd"/>
      <w:r w:rsidRPr="001412FB">
        <w:rPr>
          <w:color w:val="000000"/>
          <w:spacing w:val="-3"/>
          <w:sz w:val="24"/>
          <w:szCs w:val="24"/>
        </w:rPr>
        <w:t>», строительство должны завершить в 2024 году.</w:t>
      </w:r>
    </w:p>
    <w:p w:rsidR="008E3976" w:rsidRPr="001412FB" w:rsidRDefault="000F407C" w:rsidP="008E3976">
      <w:pPr>
        <w:shd w:val="clear" w:color="auto" w:fill="FFFFFF"/>
        <w:tabs>
          <w:tab w:val="left" w:pos="1238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proofErr w:type="gramStart"/>
      <w:r w:rsidRPr="001412FB">
        <w:rPr>
          <w:color w:val="000000"/>
          <w:spacing w:val="-3"/>
          <w:sz w:val="24"/>
          <w:szCs w:val="24"/>
        </w:rPr>
        <w:t>Важными направлениями развития в 2019 году остаются строительство и реконструкция автомобильных дорог федерального значения, связывающих центры экономического роста с другими административными центрами субъектов</w:t>
      </w:r>
      <w:r w:rsidR="008E3976" w:rsidRPr="001412FB">
        <w:rPr>
          <w:color w:val="000000"/>
          <w:spacing w:val="-3"/>
          <w:sz w:val="24"/>
          <w:szCs w:val="24"/>
        </w:rPr>
        <w:t xml:space="preserve"> Российской Федерации (в 2019 году</w:t>
      </w:r>
      <w:r w:rsidRPr="001412FB">
        <w:rPr>
          <w:color w:val="000000"/>
          <w:spacing w:val="-3"/>
          <w:sz w:val="24"/>
          <w:szCs w:val="24"/>
        </w:rPr>
        <w:t xml:space="preserve"> намечено завершить строительство и реконструкцию участков общей протяженностью 234,5 км), автомобильных дорог федерального значения, направленных на развитие автодорожных подходов к морским портам Азово-Черноморского, Каспийского, Балтийского, Дальневосточного бассейнов, а также бассейнов Западной и</w:t>
      </w:r>
      <w:proofErr w:type="gramEnd"/>
      <w:r w:rsidRPr="001412FB">
        <w:rPr>
          <w:color w:val="000000"/>
          <w:spacing w:val="-3"/>
          <w:sz w:val="24"/>
          <w:szCs w:val="24"/>
        </w:rPr>
        <w:t xml:space="preserve"> Восточной Аркти</w:t>
      </w:r>
      <w:r w:rsidR="008E3976" w:rsidRPr="001412FB">
        <w:rPr>
          <w:color w:val="000000"/>
          <w:spacing w:val="-3"/>
          <w:sz w:val="24"/>
          <w:szCs w:val="24"/>
        </w:rPr>
        <w:t>ки (намечено завершить в 2019 году</w:t>
      </w:r>
      <w:r w:rsidRPr="001412FB">
        <w:rPr>
          <w:color w:val="000000"/>
          <w:spacing w:val="-3"/>
          <w:sz w:val="24"/>
          <w:szCs w:val="24"/>
        </w:rPr>
        <w:t xml:space="preserve"> строительство и реконструкцию участков общей протяженностью 107 км). В 201</w:t>
      </w:r>
      <w:r w:rsidR="008E3976" w:rsidRPr="001412FB">
        <w:rPr>
          <w:color w:val="000000"/>
          <w:spacing w:val="-3"/>
          <w:sz w:val="24"/>
          <w:szCs w:val="24"/>
        </w:rPr>
        <w:t>9 году</w:t>
      </w:r>
      <w:r w:rsidRPr="001412FB">
        <w:rPr>
          <w:color w:val="000000"/>
          <w:spacing w:val="-3"/>
          <w:sz w:val="24"/>
          <w:szCs w:val="24"/>
        </w:rPr>
        <w:t xml:space="preserve"> ГК «</w:t>
      </w:r>
      <w:proofErr w:type="spellStart"/>
      <w:r w:rsidRPr="001412FB">
        <w:rPr>
          <w:color w:val="000000"/>
          <w:spacing w:val="-3"/>
          <w:sz w:val="24"/>
          <w:szCs w:val="24"/>
        </w:rPr>
        <w:t>Автодор</w:t>
      </w:r>
      <w:proofErr w:type="spellEnd"/>
      <w:r w:rsidRPr="001412FB">
        <w:rPr>
          <w:color w:val="000000"/>
          <w:spacing w:val="-3"/>
          <w:sz w:val="24"/>
          <w:szCs w:val="24"/>
        </w:rPr>
        <w:t>» планирует осуществить ввод в эксплуатацию 201,8 км автодорог, в том числе запланирован ввод в эксплуатацию отдельных участков скоростной автомобильной дороги М-11 «Москва – Санкт-Петербург» общей протяженн</w:t>
      </w:r>
      <w:r w:rsidR="008E3976" w:rsidRPr="001412FB">
        <w:rPr>
          <w:color w:val="000000"/>
          <w:spacing w:val="-3"/>
          <w:sz w:val="24"/>
          <w:szCs w:val="24"/>
        </w:rPr>
        <w:t>остью 194,7 км.</w:t>
      </w:r>
    </w:p>
    <w:p w:rsidR="00417D6A" w:rsidRPr="001412FB" w:rsidRDefault="00417D6A" w:rsidP="008E3976">
      <w:pPr>
        <w:shd w:val="clear" w:color="auto" w:fill="FFFFFF"/>
        <w:tabs>
          <w:tab w:val="left" w:pos="1238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lastRenderedPageBreak/>
        <w:t>Проанализировав указанные объекты</w:t>
      </w:r>
      <w:r w:rsidR="00115537" w:rsidRPr="001412FB">
        <w:rPr>
          <w:color w:val="000000"/>
          <w:spacing w:val="-3"/>
          <w:sz w:val="24"/>
          <w:szCs w:val="24"/>
        </w:rPr>
        <w:t xml:space="preserve"> и запланированный объем финансирования на их реализацию, считаем, что в 2019 году основная продукция Общества будет востребована,  </w:t>
      </w:r>
      <w:r w:rsidRPr="001412FB">
        <w:rPr>
          <w:color w:val="000000"/>
          <w:spacing w:val="-3"/>
          <w:sz w:val="24"/>
          <w:szCs w:val="24"/>
        </w:rPr>
        <w:t xml:space="preserve">что благотворно </w:t>
      </w:r>
      <w:r w:rsidR="00115537" w:rsidRPr="001412FB">
        <w:rPr>
          <w:color w:val="000000"/>
          <w:spacing w:val="-3"/>
          <w:sz w:val="24"/>
          <w:szCs w:val="24"/>
        </w:rPr>
        <w:t xml:space="preserve">повлияет на </w:t>
      </w:r>
      <w:r w:rsidRPr="001412FB">
        <w:rPr>
          <w:color w:val="000000"/>
          <w:spacing w:val="-3"/>
          <w:sz w:val="24"/>
          <w:szCs w:val="24"/>
        </w:rPr>
        <w:t>экономическое развитие</w:t>
      </w:r>
      <w:r w:rsidR="00115537" w:rsidRPr="001412FB">
        <w:rPr>
          <w:color w:val="000000"/>
          <w:spacing w:val="-3"/>
          <w:sz w:val="24"/>
          <w:szCs w:val="24"/>
        </w:rPr>
        <w:t xml:space="preserve"> Общества</w:t>
      </w:r>
      <w:r w:rsidRPr="001412FB">
        <w:rPr>
          <w:color w:val="000000"/>
          <w:spacing w:val="-3"/>
          <w:sz w:val="24"/>
          <w:szCs w:val="24"/>
        </w:rPr>
        <w:t>.</w:t>
      </w:r>
    </w:p>
    <w:p w:rsidR="00C772A8" w:rsidRPr="001412FB" w:rsidRDefault="000D220F" w:rsidP="001F3A0A">
      <w:pPr>
        <w:shd w:val="clear" w:color="auto" w:fill="FFFFFF"/>
        <w:tabs>
          <w:tab w:val="left" w:pos="1238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>В 2019</w:t>
      </w:r>
      <w:r w:rsidR="00C772A8" w:rsidRPr="001412FB">
        <w:rPr>
          <w:color w:val="000000"/>
          <w:spacing w:val="-3"/>
          <w:sz w:val="24"/>
          <w:szCs w:val="24"/>
        </w:rPr>
        <w:t xml:space="preserve"> году </w:t>
      </w:r>
      <w:r w:rsidR="00115537" w:rsidRPr="001412FB">
        <w:rPr>
          <w:color w:val="000000"/>
          <w:spacing w:val="-3"/>
          <w:sz w:val="24"/>
          <w:szCs w:val="24"/>
        </w:rPr>
        <w:t xml:space="preserve">в Обществе </w:t>
      </w:r>
      <w:r w:rsidR="00C772A8" w:rsidRPr="001412FB">
        <w:rPr>
          <w:color w:val="000000"/>
          <w:spacing w:val="-3"/>
          <w:sz w:val="24"/>
          <w:szCs w:val="24"/>
        </w:rPr>
        <w:t xml:space="preserve">продолжится работа </w:t>
      </w:r>
      <w:proofErr w:type="gramStart"/>
      <w:r w:rsidR="00C772A8" w:rsidRPr="001412FB">
        <w:rPr>
          <w:color w:val="000000"/>
          <w:spacing w:val="-3"/>
          <w:sz w:val="24"/>
          <w:szCs w:val="24"/>
        </w:rPr>
        <w:t>по</w:t>
      </w:r>
      <w:proofErr w:type="gramEnd"/>
      <w:r w:rsidR="00C772A8" w:rsidRPr="001412FB">
        <w:rPr>
          <w:color w:val="000000"/>
          <w:spacing w:val="-3"/>
          <w:sz w:val="24"/>
          <w:szCs w:val="24"/>
        </w:rPr>
        <w:t>:</w:t>
      </w:r>
    </w:p>
    <w:p w:rsidR="00C772A8" w:rsidRPr="001412FB" w:rsidRDefault="00C9647B" w:rsidP="00E01FA7">
      <w:pPr>
        <w:shd w:val="clear" w:color="auto" w:fill="FFFFFF"/>
        <w:tabs>
          <w:tab w:val="left" w:pos="709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 xml:space="preserve">- </w:t>
      </w:r>
      <w:r w:rsidR="00C772A8" w:rsidRPr="001412FB">
        <w:rPr>
          <w:color w:val="000000"/>
          <w:spacing w:val="-3"/>
          <w:sz w:val="24"/>
          <w:szCs w:val="24"/>
        </w:rPr>
        <w:t>расширению номен</w:t>
      </w:r>
      <w:r w:rsidR="00E01FA7" w:rsidRPr="001412FB">
        <w:rPr>
          <w:color w:val="000000"/>
          <w:spacing w:val="-3"/>
          <w:sz w:val="24"/>
          <w:szCs w:val="24"/>
        </w:rPr>
        <w:t xml:space="preserve">клатуры выпускаемой продукции, </w:t>
      </w:r>
      <w:r w:rsidR="00C772A8" w:rsidRPr="001412FB">
        <w:rPr>
          <w:color w:val="000000"/>
          <w:spacing w:val="-3"/>
          <w:sz w:val="24"/>
          <w:szCs w:val="24"/>
        </w:rPr>
        <w:t xml:space="preserve">в том числе автодорожных </w:t>
      </w:r>
      <w:r w:rsidR="00115537" w:rsidRPr="001412FB">
        <w:rPr>
          <w:color w:val="000000"/>
          <w:spacing w:val="-3"/>
          <w:sz w:val="24"/>
          <w:szCs w:val="24"/>
        </w:rPr>
        <w:t xml:space="preserve">и железнодорожных железобетонных мостовых балок для </w:t>
      </w:r>
      <w:r w:rsidR="00C772A8" w:rsidRPr="001412FB">
        <w:rPr>
          <w:color w:val="000000"/>
          <w:spacing w:val="-3"/>
          <w:sz w:val="24"/>
          <w:szCs w:val="24"/>
        </w:rPr>
        <w:t>пролетных строений</w:t>
      </w:r>
      <w:r w:rsidR="00115537" w:rsidRPr="001412FB">
        <w:rPr>
          <w:color w:val="000000"/>
          <w:spacing w:val="-3"/>
          <w:sz w:val="24"/>
          <w:szCs w:val="24"/>
        </w:rPr>
        <w:t xml:space="preserve"> мостов и эстакад</w:t>
      </w:r>
      <w:r w:rsidR="00C772A8" w:rsidRPr="001412FB">
        <w:rPr>
          <w:color w:val="000000"/>
          <w:spacing w:val="-3"/>
          <w:sz w:val="24"/>
          <w:szCs w:val="24"/>
        </w:rPr>
        <w:t>;</w:t>
      </w:r>
    </w:p>
    <w:p w:rsidR="00C772A8" w:rsidRPr="001412FB" w:rsidRDefault="00C9647B" w:rsidP="00E01FA7">
      <w:pPr>
        <w:shd w:val="clear" w:color="auto" w:fill="FFFFFF"/>
        <w:tabs>
          <w:tab w:val="left" w:pos="709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 xml:space="preserve">- </w:t>
      </w:r>
      <w:r w:rsidR="00C772A8" w:rsidRPr="001412FB">
        <w:rPr>
          <w:color w:val="000000"/>
          <w:spacing w:val="-3"/>
          <w:sz w:val="24"/>
          <w:szCs w:val="24"/>
        </w:rPr>
        <w:t xml:space="preserve">модернизации </w:t>
      </w:r>
      <w:r w:rsidR="00115537" w:rsidRPr="001412FB">
        <w:rPr>
          <w:color w:val="000000"/>
          <w:spacing w:val="-3"/>
          <w:sz w:val="24"/>
          <w:szCs w:val="24"/>
        </w:rPr>
        <w:t>и автоматизации на заводах Общества технологических процессов производства изделий, используемых в строительстве мостов и дорог</w:t>
      </w:r>
      <w:r w:rsidR="00C772A8" w:rsidRPr="001412FB">
        <w:rPr>
          <w:color w:val="000000"/>
          <w:spacing w:val="-3"/>
          <w:sz w:val="24"/>
          <w:szCs w:val="24"/>
        </w:rPr>
        <w:t>;</w:t>
      </w:r>
    </w:p>
    <w:p w:rsidR="00C772A8" w:rsidRPr="001412FB" w:rsidRDefault="00C9647B" w:rsidP="00E01FA7">
      <w:pPr>
        <w:shd w:val="clear" w:color="auto" w:fill="FFFFFF"/>
        <w:tabs>
          <w:tab w:val="left" w:pos="709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 xml:space="preserve">- </w:t>
      </w:r>
      <w:r w:rsidR="00C772A8" w:rsidRPr="001412FB">
        <w:rPr>
          <w:color w:val="000000"/>
          <w:spacing w:val="-3"/>
          <w:sz w:val="24"/>
          <w:szCs w:val="24"/>
        </w:rPr>
        <w:t>расширению и укреплению связей с проектными организациями</w:t>
      </w:r>
      <w:r w:rsidR="00B33AC6" w:rsidRPr="001412FB">
        <w:rPr>
          <w:color w:val="000000"/>
          <w:spacing w:val="-3"/>
          <w:sz w:val="24"/>
          <w:szCs w:val="24"/>
        </w:rPr>
        <w:t xml:space="preserve"> и институтами</w:t>
      </w:r>
      <w:r w:rsidR="00C772A8" w:rsidRPr="001412FB">
        <w:rPr>
          <w:color w:val="000000"/>
          <w:spacing w:val="-3"/>
          <w:sz w:val="24"/>
          <w:szCs w:val="24"/>
        </w:rPr>
        <w:t xml:space="preserve"> с целью перспективного использования продукции </w:t>
      </w:r>
      <w:r w:rsidR="007E1434" w:rsidRPr="001412FB">
        <w:rPr>
          <w:color w:val="000000"/>
          <w:spacing w:val="-3"/>
          <w:sz w:val="24"/>
          <w:szCs w:val="24"/>
        </w:rPr>
        <w:t xml:space="preserve">Общества </w:t>
      </w:r>
      <w:r w:rsidR="00C772A8" w:rsidRPr="001412FB">
        <w:rPr>
          <w:color w:val="000000"/>
          <w:spacing w:val="-3"/>
          <w:sz w:val="24"/>
          <w:szCs w:val="24"/>
        </w:rPr>
        <w:t>при проектировании транспортных сооружений</w:t>
      </w:r>
      <w:r w:rsidR="00B33AC6" w:rsidRPr="001412FB">
        <w:rPr>
          <w:color w:val="000000"/>
          <w:spacing w:val="-3"/>
          <w:sz w:val="24"/>
          <w:szCs w:val="24"/>
        </w:rPr>
        <w:t xml:space="preserve"> и мостов;</w:t>
      </w:r>
    </w:p>
    <w:p w:rsidR="00C772A8" w:rsidRPr="001412FB" w:rsidRDefault="00C9647B" w:rsidP="00E01FA7">
      <w:pPr>
        <w:shd w:val="clear" w:color="auto" w:fill="FFFFFF"/>
        <w:tabs>
          <w:tab w:val="left" w:pos="709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 xml:space="preserve">- </w:t>
      </w:r>
      <w:r w:rsidR="00C772A8" w:rsidRPr="001412FB">
        <w:rPr>
          <w:color w:val="000000"/>
          <w:spacing w:val="-3"/>
          <w:sz w:val="24"/>
          <w:szCs w:val="24"/>
        </w:rPr>
        <w:t>взаимодействию с научными организациями по изучению и внедрению перспективных материалов для производства сборных железобетонных конструкций, повышению качества выпускаемой продукции;</w:t>
      </w:r>
    </w:p>
    <w:p w:rsidR="00C772A8" w:rsidRPr="001412FB" w:rsidRDefault="00B33AC6" w:rsidP="00E01FA7">
      <w:pPr>
        <w:shd w:val="clear" w:color="auto" w:fill="FFFFFF"/>
        <w:tabs>
          <w:tab w:val="left" w:pos="709"/>
        </w:tabs>
        <w:ind w:right="-1" w:firstLine="567"/>
        <w:jc w:val="both"/>
        <w:rPr>
          <w:color w:val="000000"/>
          <w:spacing w:val="-3"/>
          <w:sz w:val="24"/>
          <w:szCs w:val="24"/>
        </w:rPr>
      </w:pPr>
      <w:r w:rsidRPr="001412FB">
        <w:rPr>
          <w:color w:val="000000"/>
          <w:spacing w:val="-3"/>
          <w:sz w:val="24"/>
          <w:szCs w:val="24"/>
        </w:rPr>
        <w:t>- презентации текущей и новой продукции, выпускаемой заводами Общества.</w:t>
      </w:r>
    </w:p>
    <w:p w:rsidR="00C772A8" w:rsidRPr="001412FB" w:rsidRDefault="00C772A8" w:rsidP="001A1383">
      <w:pPr>
        <w:ind w:right="-1"/>
        <w:jc w:val="both"/>
        <w:rPr>
          <w:b/>
          <w:sz w:val="24"/>
          <w:szCs w:val="24"/>
        </w:rPr>
      </w:pPr>
    </w:p>
    <w:p w:rsidR="009349F2" w:rsidRPr="001412FB" w:rsidRDefault="009349F2" w:rsidP="001806F5">
      <w:pPr>
        <w:ind w:right="-1" w:firstLine="567"/>
        <w:jc w:val="both"/>
        <w:rPr>
          <w:b/>
          <w:sz w:val="24"/>
          <w:szCs w:val="24"/>
        </w:rPr>
      </w:pPr>
      <w:r w:rsidRPr="001412FB">
        <w:rPr>
          <w:b/>
          <w:sz w:val="24"/>
          <w:szCs w:val="24"/>
        </w:rPr>
        <w:t>Достоверность данных, содержащихся в Годовом отчете Акционерного общества по производству мостовых железобетонных конструкций «</w:t>
      </w:r>
      <w:proofErr w:type="spellStart"/>
      <w:r w:rsidRPr="001412FB">
        <w:rPr>
          <w:b/>
          <w:sz w:val="24"/>
          <w:szCs w:val="24"/>
        </w:rPr>
        <w:t>Мостожелезобетонконструкция</w:t>
      </w:r>
      <w:proofErr w:type="spellEnd"/>
      <w:r w:rsidRPr="001412FB">
        <w:rPr>
          <w:b/>
          <w:sz w:val="24"/>
          <w:szCs w:val="24"/>
        </w:rPr>
        <w:t>» за 2018 год, подтверждена Ревизионной комиссией АО «</w:t>
      </w:r>
      <w:proofErr w:type="spellStart"/>
      <w:r w:rsidRPr="001412FB">
        <w:rPr>
          <w:b/>
          <w:sz w:val="24"/>
          <w:szCs w:val="24"/>
        </w:rPr>
        <w:t>Мостожелезобетонконструкция</w:t>
      </w:r>
      <w:proofErr w:type="spellEnd"/>
      <w:r w:rsidRPr="001412FB">
        <w:rPr>
          <w:b/>
          <w:sz w:val="24"/>
          <w:szCs w:val="24"/>
        </w:rPr>
        <w:t>» (Заключение Ревизионной комиссии от «20-21» марта 2019 года).</w:t>
      </w:r>
    </w:p>
    <w:p w:rsidR="009349F2" w:rsidRPr="001412FB" w:rsidRDefault="009349F2" w:rsidP="009349F2">
      <w:pPr>
        <w:ind w:right="-1"/>
        <w:jc w:val="both"/>
        <w:rPr>
          <w:b/>
          <w:sz w:val="24"/>
          <w:szCs w:val="24"/>
        </w:rPr>
      </w:pPr>
    </w:p>
    <w:p w:rsidR="009349F2" w:rsidRPr="001412FB" w:rsidRDefault="009349F2" w:rsidP="009349F2">
      <w:pPr>
        <w:ind w:right="-1"/>
        <w:jc w:val="both"/>
        <w:rPr>
          <w:b/>
          <w:sz w:val="24"/>
          <w:szCs w:val="24"/>
        </w:rPr>
      </w:pPr>
    </w:p>
    <w:p w:rsidR="009349F2" w:rsidRPr="001412FB" w:rsidRDefault="009349F2" w:rsidP="001A1383">
      <w:pPr>
        <w:ind w:right="-1"/>
        <w:jc w:val="both"/>
        <w:rPr>
          <w:b/>
          <w:sz w:val="24"/>
          <w:szCs w:val="24"/>
        </w:rPr>
      </w:pPr>
    </w:p>
    <w:p w:rsidR="0086459B" w:rsidRPr="001412FB" w:rsidRDefault="0086459B" w:rsidP="001A1383">
      <w:pPr>
        <w:ind w:right="-1"/>
        <w:jc w:val="both"/>
        <w:rPr>
          <w:b/>
          <w:sz w:val="24"/>
          <w:szCs w:val="24"/>
        </w:rPr>
      </w:pPr>
    </w:p>
    <w:p w:rsidR="00C772A8" w:rsidRPr="001412FB" w:rsidRDefault="00C772A8" w:rsidP="001A1383">
      <w:pPr>
        <w:ind w:right="-1"/>
        <w:jc w:val="both"/>
        <w:rPr>
          <w:b/>
          <w:sz w:val="24"/>
          <w:szCs w:val="24"/>
        </w:rPr>
      </w:pPr>
      <w:r w:rsidRPr="001412FB">
        <w:rPr>
          <w:b/>
          <w:color w:val="000000"/>
          <w:spacing w:val="-3"/>
          <w:sz w:val="24"/>
          <w:szCs w:val="24"/>
        </w:rPr>
        <w:t>Генеральный директор</w:t>
      </w:r>
    </w:p>
    <w:p w:rsidR="00C772A8" w:rsidRPr="001412FB" w:rsidRDefault="00C772A8" w:rsidP="001A1383">
      <w:pPr>
        <w:shd w:val="clear" w:color="auto" w:fill="FFFFFF"/>
        <w:spacing w:before="288"/>
        <w:ind w:left="1276" w:right="-1" w:hanging="1276"/>
        <w:jc w:val="both"/>
        <w:rPr>
          <w:b/>
          <w:color w:val="000000"/>
          <w:spacing w:val="-4"/>
          <w:sz w:val="24"/>
          <w:szCs w:val="24"/>
        </w:rPr>
      </w:pPr>
      <w:r w:rsidRPr="001412FB">
        <w:rPr>
          <w:b/>
          <w:color w:val="000000"/>
          <w:spacing w:val="-4"/>
          <w:sz w:val="24"/>
          <w:szCs w:val="24"/>
        </w:rPr>
        <w:t>АО «</w:t>
      </w:r>
      <w:proofErr w:type="spellStart"/>
      <w:r w:rsidRPr="001412FB">
        <w:rPr>
          <w:b/>
          <w:color w:val="000000"/>
          <w:spacing w:val="-4"/>
          <w:sz w:val="24"/>
          <w:szCs w:val="24"/>
        </w:rPr>
        <w:t>Мостожелезобетонконструкция</w:t>
      </w:r>
      <w:proofErr w:type="spellEnd"/>
      <w:r w:rsidRPr="001412FB">
        <w:rPr>
          <w:b/>
          <w:color w:val="000000"/>
          <w:spacing w:val="-4"/>
          <w:sz w:val="24"/>
          <w:szCs w:val="24"/>
        </w:rPr>
        <w:t xml:space="preserve">»                                                          </w:t>
      </w:r>
      <w:r w:rsidR="00517C1F">
        <w:rPr>
          <w:b/>
          <w:color w:val="000000"/>
          <w:spacing w:val="-4"/>
          <w:sz w:val="24"/>
          <w:szCs w:val="24"/>
        </w:rPr>
        <w:t xml:space="preserve"> </w:t>
      </w:r>
      <w:bookmarkStart w:id="1" w:name="_GoBack"/>
      <w:bookmarkEnd w:id="1"/>
      <w:r w:rsidR="001F3A0A" w:rsidRPr="001412FB">
        <w:rPr>
          <w:b/>
          <w:color w:val="000000"/>
          <w:spacing w:val="-4"/>
          <w:sz w:val="24"/>
          <w:szCs w:val="24"/>
        </w:rPr>
        <w:t>Тельнов Д.А.</w:t>
      </w:r>
    </w:p>
    <w:p w:rsidR="00CF3A7F" w:rsidRPr="001A1383" w:rsidRDefault="00C772A8" w:rsidP="001A1383">
      <w:pPr>
        <w:shd w:val="clear" w:color="auto" w:fill="FFFFFF"/>
        <w:spacing w:before="288"/>
        <w:ind w:right="-1"/>
        <w:jc w:val="both"/>
        <w:rPr>
          <w:b/>
          <w:color w:val="000000"/>
          <w:spacing w:val="9"/>
          <w:sz w:val="24"/>
          <w:szCs w:val="24"/>
        </w:rPr>
      </w:pPr>
      <w:r w:rsidRPr="001412FB">
        <w:rPr>
          <w:b/>
          <w:color w:val="000000"/>
          <w:spacing w:val="-4"/>
          <w:sz w:val="24"/>
          <w:szCs w:val="24"/>
        </w:rPr>
        <w:t>Главный бухгалтер</w:t>
      </w:r>
      <w:r w:rsidRPr="001412FB">
        <w:rPr>
          <w:b/>
          <w:color w:val="000000"/>
          <w:spacing w:val="-4"/>
          <w:sz w:val="24"/>
          <w:szCs w:val="24"/>
        </w:rPr>
        <w:tab/>
      </w:r>
      <w:r w:rsidRPr="001412FB">
        <w:rPr>
          <w:b/>
          <w:color w:val="000000"/>
          <w:spacing w:val="-4"/>
          <w:sz w:val="24"/>
          <w:szCs w:val="24"/>
        </w:rPr>
        <w:tab/>
      </w:r>
      <w:r w:rsidRPr="001412FB">
        <w:rPr>
          <w:b/>
          <w:color w:val="000000"/>
          <w:spacing w:val="-4"/>
          <w:sz w:val="24"/>
          <w:szCs w:val="24"/>
        </w:rPr>
        <w:tab/>
      </w:r>
      <w:r w:rsidRPr="001412FB">
        <w:rPr>
          <w:b/>
          <w:color w:val="000000"/>
          <w:spacing w:val="-4"/>
          <w:sz w:val="24"/>
          <w:szCs w:val="24"/>
        </w:rPr>
        <w:tab/>
      </w:r>
      <w:r w:rsidRPr="001412FB">
        <w:rPr>
          <w:b/>
          <w:color w:val="000000"/>
          <w:spacing w:val="-4"/>
          <w:sz w:val="24"/>
          <w:szCs w:val="24"/>
        </w:rPr>
        <w:tab/>
      </w:r>
      <w:r w:rsidRPr="001412FB">
        <w:rPr>
          <w:b/>
          <w:color w:val="000000"/>
          <w:spacing w:val="-4"/>
          <w:sz w:val="24"/>
          <w:szCs w:val="24"/>
        </w:rPr>
        <w:tab/>
      </w:r>
      <w:r w:rsidRPr="001412FB">
        <w:rPr>
          <w:b/>
          <w:color w:val="000000"/>
          <w:spacing w:val="-4"/>
          <w:sz w:val="24"/>
          <w:szCs w:val="24"/>
        </w:rPr>
        <w:tab/>
        <w:t xml:space="preserve">          </w:t>
      </w:r>
      <w:r w:rsidR="001F3A0A" w:rsidRPr="001412FB">
        <w:rPr>
          <w:b/>
          <w:color w:val="000000"/>
          <w:spacing w:val="-4"/>
          <w:sz w:val="24"/>
          <w:szCs w:val="24"/>
        </w:rPr>
        <w:t xml:space="preserve">         </w:t>
      </w:r>
      <w:proofErr w:type="spellStart"/>
      <w:r w:rsidR="001F3A0A" w:rsidRPr="001412FB">
        <w:rPr>
          <w:b/>
          <w:color w:val="000000"/>
          <w:spacing w:val="-4"/>
          <w:sz w:val="24"/>
          <w:szCs w:val="24"/>
        </w:rPr>
        <w:t>Пр</w:t>
      </w:r>
      <w:r w:rsidR="001F3A0A" w:rsidRPr="001F3A0A">
        <w:rPr>
          <w:b/>
          <w:color w:val="000000"/>
          <w:spacing w:val="-4"/>
          <w:sz w:val="24"/>
          <w:szCs w:val="24"/>
        </w:rPr>
        <w:t>отченко</w:t>
      </w:r>
      <w:proofErr w:type="spellEnd"/>
      <w:r w:rsidR="001F3A0A" w:rsidRPr="001F3A0A">
        <w:rPr>
          <w:b/>
          <w:color w:val="000000"/>
          <w:spacing w:val="-4"/>
          <w:sz w:val="24"/>
          <w:szCs w:val="24"/>
        </w:rPr>
        <w:t xml:space="preserve"> О.В.</w:t>
      </w:r>
    </w:p>
    <w:sectPr w:rsidR="00CF3A7F" w:rsidRPr="001A1383" w:rsidSect="00130909">
      <w:footerReference w:type="default" r:id="rId11"/>
      <w:pgSz w:w="11906" w:h="16838"/>
      <w:pgMar w:top="907" w:right="849" w:bottom="1440" w:left="1418" w:header="720" w:footer="720" w:gutter="0"/>
      <w:cols w:space="720" w:equalWidth="0">
        <w:col w:w="9639" w:space="70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04" w:rsidRDefault="00155E04" w:rsidP="00F43514">
      <w:r>
        <w:separator/>
      </w:r>
    </w:p>
  </w:endnote>
  <w:endnote w:type="continuationSeparator" w:id="0">
    <w:p w:rsidR="00155E04" w:rsidRDefault="00155E04" w:rsidP="00F4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854960"/>
      <w:docPartObj>
        <w:docPartGallery w:val="Page Numbers (Bottom of Page)"/>
        <w:docPartUnique/>
      </w:docPartObj>
    </w:sdtPr>
    <w:sdtEndPr/>
    <w:sdtContent>
      <w:p w:rsidR="005F1C11" w:rsidRDefault="005F1C1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C1F">
          <w:rPr>
            <w:noProof/>
          </w:rPr>
          <w:t>16</w:t>
        </w:r>
        <w:r>
          <w:fldChar w:fldCharType="end"/>
        </w:r>
      </w:p>
    </w:sdtContent>
  </w:sdt>
  <w:p w:rsidR="005F1C11" w:rsidRDefault="005F1C1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04" w:rsidRDefault="00155E04" w:rsidP="00F43514">
      <w:r>
        <w:separator/>
      </w:r>
    </w:p>
  </w:footnote>
  <w:footnote w:type="continuationSeparator" w:id="0">
    <w:p w:rsidR="00155E04" w:rsidRDefault="00155E04" w:rsidP="00F43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02E0EC"/>
    <w:lvl w:ilvl="0">
      <w:numFmt w:val="bullet"/>
      <w:lvlText w:val="*"/>
      <w:lvlJc w:val="left"/>
    </w:lvl>
  </w:abstractNum>
  <w:abstractNum w:abstractNumId="1">
    <w:nsid w:val="0F1D7B13"/>
    <w:multiLevelType w:val="hybridMultilevel"/>
    <w:tmpl w:val="59128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F776D"/>
    <w:multiLevelType w:val="hybridMultilevel"/>
    <w:tmpl w:val="439AE282"/>
    <w:lvl w:ilvl="0" w:tplc="46DA9B3E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05C12"/>
    <w:multiLevelType w:val="hybridMultilevel"/>
    <w:tmpl w:val="A5FE8EF6"/>
    <w:lvl w:ilvl="0" w:tplc="F2CE781C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>
    <w:nsid w:val="2BBB5851"/>
    <w:multiLevelType w:val="hybridMultilevel"/>
    <w:tmpl w:val="365E07B4"/>
    <w:lvl w:ilvl="0" w:tplc="DF183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F2328"/>
    <w:multiLevelType w:val="multilevel"/>
    <w:tmpl w:val="E0524026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7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4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1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495C1C5D"/>
    <w:multiLevelType w:val="hybridMultilevel"/>
    <w:tmpl w:val="86B6796E"/>
    <w:lvl w:ilvl="0" w:tplc="C242F35E">
      <w:start w:val="6"/>
      <w:numFmt w:val="decimal"/>
      <w:lvlText w:val="1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480029D"/>
    <w:multiLevelType w:val="multilevel"/>
    <w:tmpl w:val="A29E30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73E45180"/>
    <w:multiLevelType w:val="multilevel"/>
    <w:tmpl w:val="7FFA19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>
    <w:nsid w:val="79CC47DB"/>
    <w:multiLevelType w:val="multilevel"/>
    <w:tmpl w:val="A9466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7D8B1877"/>
    <w:multiLevelType w:val="singleLevel"/>
    <w:tmpl w:val="C242F35E"/>
    <w:lvl w:ilvl="0">
      <w:start w:val="6"/>
      <w:numFmt w:val="decimal"/>
      <w:lvlText w:val="1.%1."/>
      <w:legacy w:legacy="1" w:legacySpace="0" w:legacyIndent="504"/>
      <w:lvlJc w:val="left"/>
      <w:rPr>
        <w:rFonts w:ascii="Times New Roman" w:hAnsi="Times New Roman" w:hint="default"/>
      </w:rPr>
    </w:lvl>
  </w:abstractNum>
  <w:abstractNum w:abstractNumId="11">
    <w:nsid w:val="7DCD6DCE"/>
    <w:multiLevelType w:val="hybridMultilevel"/>
    <w:tmpl w:val="1A56ADC8"/>
    <w:lvl w:ilvl="0" w:tplc="5FB86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10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C5"/>
    <w:rsid w:val="0000436F"/>
    <w:rsid w:val="00010FFD"/>
    <w:rsid w:val="0002394D"/>
    <w:rsid w:val="000251BD"/>
    <w:rsid w:val="00026A30"/>
    <w:rsid w:val="000271AE"/>
    <w:rsid w:val="00031BD8"/>
    <w:rsid w:val="000347D0"/>
    <w:rsid w:val="00036382"/>
    <w:rsid w:val="00040395"/>
    <w:rsid w:val="0004652A"/>
    <w:rsid w:val="000476C9"/>
    <w:rsid w:val="00050C2E"/>
    <w:rsid w:val="000528D4"/>
    <w:rsid w:val="0006569C"/>
    <w:rsid w:val="000805B1"/>
    <w:rsid w:val="00087E53"/>
    <w:rsid w:val="0009239F"/>
    <w:rsid w:val="00094322"/>
    <w:rsid w:val="000A7A46"/>
    <w:rsid w:val="000B089B"/>
    <w:rsid w:val="000B0E7D"/>
    <w:rsid w:val="000B44A3"/>
    <w:rsid w:val="000B6FF3"/>
    <w:rsid w:val="000D21B9"/>
    <w:rsid w:val="000D220F"/>
    <w:rsid w:val="000D56ED"/>
    <w:rsid w:val="000E1591"/>
    <w:rsid w:val="000E513D"/>
    <w:rsid w:val="000F407C"/>
    <w:rsid w:val="000F5CFF"/>
    <w:rsid w:val="000F782F"/>
    <w:rsid w:val="00115537"/>
    <w:rsid w:val="00122AC1"/>
    <w:rsid w:val="00130909"/>
    <w:rsid w:val="0013506C"/>
    <w:rsid w:val="001412FB"/>
    <w:rsid w:val="00151EDF"/>
    <w:rsid w:val="00155E04"/>
    <w:rsid w:val="00167495"/>
    <w:rsid w:val="001806F5"/>
    <w:rsid w:val="00181B85"/>
    <w:rsid w:val="00191327"/>
    <w:rsid w:val="001A1383"/>
    <w:rsid w:val="001A265F"/>
    <w:rsid w:val="001A2B49"/>
    <w:rsid w:val="001B4649"/>
    <w:rsid w:val="001B64A9"/>
    <w:rsid w:val="001C184B"/>
    <w:rsid w:val="001C18F5"/>
    <w:rsid w:val="001C4676"/>
    <w:rsid w:val="001D6881"/>
    <w:rsid w:val="001F06AE"/>
    <w:rsid w:val="001F3898"/>
    <w:rsid w:val="001F3A0A"/>
    <w:rsid w:val="00201BC8"/>
    <w:rsid w:val="00207B6C"/>
    <w:rsid w:val="002132DB"/>
    <w:rsid w:val="002154FD"/>
    <w:rsid w:val="002237A0"/>
    <w:rsid w:val="00226E50"/>
    <w:rsid w:val="00235B2E"/>
    <w:rsid w:val="002378BF"/>
    <w:rsid w:val="00246AC8"/>
    <w:rsid w:val="00260386"/>
    <w:rsid w:val="00261B79"/>
    <w:rsid w:val="00263526"/>
    <w:rsid w:val="00265E7B"/>
    <w:rsid w:val="0026667E"/>
    <w:rsid w:val="002712F0"/>
    <w:rsid w:val="002907C3"/>
    <w:rsid w:val="002B218C"/>
    <w:rsid w:val="002B7DCF"/>
    <w:rsid w:val="002C00E8"/>
    <w:rsid w:val="002C1662"/>
    <w:rsid w:val="002C1715"/>
    <w:rsid w:val="002C2EAE"/>
    <w:rsid w:val="002C2F66"/>
    <w:rsid w:val="002D52F7"/>
    <w:rsid w:val="002E72EC"/>
    <w:rsid w:val="002F410A"/>
    <w:rsid w:val="00320C8F"/>
    <w:rsid w:val="003234C5"/>
    <w:rsid w:val="003277EB"/>
    <w:rsid w:val="003355BA"/>
    <w:rsid w:val="00352CF7"/>
    <w:rsid w:val="00362EFE"/>
    <w:rsid w:val="00362FDF"/>
    <w:rsid w:val="003649A6"/>
    <w:rsid w:val="00366F2D"/>
    <w:rsid w:val="00372EF3"/>
    <w:rsid w:val="0037567F"/>
    <w:rsid w:val="003775EE"/>
    <w:rsid w:val="00385D83"/>
    <w:rsid w:val="00393FDC"/>
    <w:rsid w:val="00395773"/>
    <w:rsid w:val="003A717B"/>
    <w:rsid w:val="003D4673"/>
    <w:rsid w:val="003F49FA"/>
    <w:rsid w:val="00403790"/>
    <w:rsid w:val="00410F83"/>
    <w:rsid w:val="00417D6A"/>
    <w:rsid w:val="004255F3"/>
    <w:rsid w:val="00434B00"/>
    <w:rsid w:val="004471E8"/>
    <w:rsid w:val="00455D23"/>
    <w:rsid w:val="00457E15"/>
    <w:rsid w:val="00462E5C"/>
    <w:rsid w:val="00464CD5"/>
    <w:rsid w:val="004701D7"/>
    <w:rsid w:val="00484354"/>
    <w:rsid w:val="00484E51"/>
    <w:rsid w:val="004850BF"/>
    <w:rsid w:val="004944C9"/>
    <w:rsid w:val="00494D0F"/>
    <w:rsid w:val="004A039D"/>
    <w:rsid w:val="004A09F4"/>
    <w:rsid w:val="004A339E"/>
    <w:rsid w:val="004A71AE"/>
    <w:rsid w:val="004A7AB7"/>
    <w:rsid w:val="004B16C0"/>
    <w:rsid w:val="004B30BF"/>
    <w:rsid w:val="004B3D54"/>
    <w:rsid w:val="004B6450"/>
    <w:rsid w:val="004C0410"/>
    <w:rsid w:val="004C4C9F"/>
    <w:rsid w:val="004C53A7"/>
    <w:rsid w:val="004C5C33"/>
    <w:rsid w:val="004D4F88"/>
    <w:rsid w:val="004D6E59"/>
    <w:rsid w:val="004E2004"/>
    <w:rsid w:val="004F5FEF"/>
    <w:rsid w:val="00502D52"/>
    <w:rsid w:val="00505B25"/>
    <w:rsid w:val="005157CD"/>
    <w:rsid w:val="00517C1F"/>
    <w:rsid w:val="00537F1B"/>
    <w:rsid w:val="0054112A"/>
    <w:rsid w:val="005435DB"/>
    <w:rsid w:val="00544848"/>
    <w:rsid w:val="00545CF3"/>
    <w:rsid w:val="0055787B"/>
    <w:rsid w:val="00570FD1"/>
    <w:rsid w:val="00575AB1"/>
    <w:rsid w:val="00586F55"/>
    <w:rsid w:val="0059391D"/>
    <w:rsid w:val="005A43F7"/>
    <w:rsid w:val="005B021D"/>
    <w:rsid w:val="005B0545"/>
    <w:rsid w:val="005B3FA1"/>
    <w:rsid w:val="005C75A7"/>
    <w:rsid w:val="005D0857"/>
    <w:rsid w:val="005D3491"/>
    <w:rsid w:val="005D4102"/>
    <w:rsid w:val="005F1C11"/>
    <w:rsid w:val="005F57D6"/>
    <w:rsid w:val="00601328"/>
    <w:rsid w:val="006047A7"/>
    <w:rsid w:val="00614110"/>
    <w:rsid w:val="00616D4B"/>
    <w:rsid w:val="0063233A"/>
    <w:rsid w:val="00651880"/>
    <w:rsid w:val="00653A9D"/>
    <w:rsid w:val="006547C7"/>
    <w:rsid w:val="00687761"/>
    <w:rsid w:val="00697A3F"/>
    <w:rsid w:val="006A280F"/>
    <w:rsid w:val="006A579A"/>
    <w:rsid w:val="006A5E82"/>
    <w:rsid w:val="006B2C38"/>
    <w:rsid w:val="006B390C"/>
    <w:rsid w:val="006B579E"/>
    <w:rsid w:val="006D04A2"/>
    <w:rsid w:val="006D1E94"/>
    <w:rsid w:val="006E6271"/>
    <w:rsid w:val="006F0718"/>
    <w:rsid w:val="007019FA"/>
    <w:rsid w:val="007108A4"/>
    <w:rsid w:val="00713BF7"/>
    <w:rsid w:val="00731690"/>
    <w:rsid w:val="007352E3"/>
    <w:rsid w:val="00740433"/>
    <w:rsid w:val="00756F25"/>
    <w:rsid w:val="00757C9E"/>
    <w:rsid w:val="00765797"/>
    <w:rsid w:val="007669FE"/>
    <w:rsid w:val="007915CF"/>
    <w:rsid w:val="007964E7"/>
    <w:rsid w:val="00797433"/>
    <w:rsid w:val="007A0222"/>
    <w:rsid w:val="007B3D9A"/>
    <w:rsid w:val="007C118E"/>
    <w:rsid w:val="007D5D63"/>
    <w:rsid w:val="007E1434"/>
    <w:rsid w:val="007E5C82"/>
    <w:rsid w:val="007E7781"/>
    <w:rsid w:val="007F49A1"/>
    <w:rsid w:val="007F53EF"/>
    <w:rsid w:val="00805658"/>
    <w:rsid w:val="00827014"/>
    <w:rsid w:val="0083683B"/>
    <w:rsid w:val="00845E8B"/>
    <w:rsid w:val="00847AC7"/>
    <w:rsid w:val="0086459B"/>
    <w:rsid w:val="00865B1C"/>
    <w:rsid w:val="00887E97"/>
    <w:rsid w:val="008904A5"/>
    <w:rsid w:val="008A1B5A"/>
    <w:rsid w:val="008A218D"/>
    <w:rsid w:val="008A7628"/>
    <w:rsid w:val="008B5B00"/>
    <w:rsid w:val="008B787D"/>
    <w:rsid w:val="008D54C7"/>
    <w:rsid w:val="008E1E69"/>
    <w:rsid w:val="008E3976"/>
    <w:rsid w:val="008E5031"/>
    <w:rsid w:val="008F0FD2"/>
    <w:rsid w:val="008F6F04"/>
    <w:rsid w:val="00905FE2"/>
    <w:rsid w:val="009124A6"/>
    <w:rsid w:val="0091498E"/>
    <w:rsid w:val="00921271"/>
    <w:rsid w:val="00923F29"/>
    <w:rsid w:val="00930C05"/>
    <w:rsid w:val="009349F2"/>
    <w:rsid w:val="00943B1A"/>
    <w:rsid w:val="00946AE9"/>
    <w:rsid w:val="00950644"/>
    <w:rsid w:val="00952337"/>
    <w:rsid w:val="009542D6"/>
    <w:rsid w:val="0096225E"/>
    <w:rsid w:val="00972106"/>
    <w:rsid w:val="009773DF"/>
    <w:rsid w:val="00981E29"/>
    <w:rsid w:val="009A1658"/>
    <w:rsid w:val="009B0E53"/>
    <w:rsid w:val="009C09C4"/>
    <w:rsid w:val="009D743F"/>
    <w:rsid w:val="009E0B6D"/>
    <w:rsid w:val="009F5BD1"/>
    <w:rsid w:val="009F672F"/>
    <w:rsid w:val="009F7C1A"/>
    <w:rsid w:val="009F7F64"/>
    <w:rsid w:val="00A039C7"/>
    <w:rsid w:val="00A1409C"/>
    <w:rsid w:val="00A149AD"/>
    <w:rsid w:val="00A30427"/>
    <w:rsid w:val="00A31FFF"/>
    <w:rsid w:val="00A35005"/>
    <w:rsid w:val="00A3635E"/>
    <w:rsid w:val="00A43330"/>
    <w:rsid w:val="00A524F8"/>
    <w:rsid w:val="00A67196"/>
    <w:rsid w:val="00A67EB8"/>
    <w:rsid w:val="00A70F29"/>
    <w:rsid w:val="00A714A8"/>
    <w:rsid w:val="00A71719"/>
    <w:rsid w:val="00A76BE6"/>
    <w:rsid w:val="00A776F4"/>
    <w:rsid w:val="00A85033"/>
    <w:rsid w:val="00A907A3"/>
    <w:rsid w:val="00A90DE2"/>
    <w:rsid w:val="00A93A02"/>
    <w:rsid w:val="00AA1D8F"/>
    <w:rsid w:val="00AA3234"/>
    <w:rsid w:val="00AB5688"/>
    <w:rsid w:val="00AC1341"/>
    <w:rsid w:val="00AC67AB"/>
    <w:rsid w:val="00AC7A68"/>
    <w:rsid w:val="00AC7F12"/>
    <w:rsid w:val="00AD4CA9"/>
    <w:rsid w:val="00B01A4D"/>
    <w:rsid w:val="00B068F4"/>
    <w:rsid w:val="00B07F5D"/>
    <w:rsid w:val="00B122D5"/>
    <w:rsid w:val="00B13053"/>
    <w:rsid w:val="00B210B7"/>
    <w:rsid w:val="00B253D1"/>
    <w:rsid w:val="00B30273"/>
    <w:rsid w:val="00B32B56"/>
    <w:rsid w:val="00B33AC6"/>
    <w:rsid w:val="00B40CB6"/>
    <w:rsid w:val="00B47F79"/>
    <w:rsid w:val="00B55911"/>
    <w:rsid w:val="00B55A68"/>
    <w:rsid w:val="00B7682B"/>
    <w:rsid w:val="00B80796"/>
    <w:rsid w:val="00B94D0A"/>
    <w:rsid w:val="00BA07C7"/>
    <w:rsid w:val="00BA194E"/>
    <w:rsid w:val="00BB192E"/>
    <w:rsid w:val="00BB2533"/>
    <w:rsid w:val="00BB295F"/>
    <w:rsid w:val="00BB309C"/>
    <w:rsid w:val="00BB7107"/>
    <w:rsid w:val="00BC05B5"/>
    <w:rsid w:val="00BD1997"/>
    <w:rsid w:val="00BF362F"/>
    <w:rsid w:val="00C01EF2"/>
    <w:rsid w:val="00C02916"/>
    <w:rsid w:val="00C032AD"/>
    <w:rsid w:val="00C03D4C"/>
    <w:rsid w:val="00C12719"/>
    <w:rsid w:val="00C14326"/>
    <w:rsid w:val="00C16F93"/>
    <w:rsid w:val="00C21CCC"/>
    <w:rsid w:val="00C22EE7"/>
    <w:rsid w:val="00C235C4"/>
    <w:rsid w:val="00C24414"/>
    <w:rsid w:val="00C24630"/>
    <w:rsid w:val="00C504DF"/>
    <w:rsid w:val="00C52DE8"/>
    <w:rsid w:val="00C63E57"/>
    <w:rsid w:val="00C70DE0"/>
    <w:rsid w:val="00C772A8"/>
    <w:rsid w:val="00C9647B"/>
    <w:rsid w:val="00CA4600"/>
    <w:rsid w:val="00CB3E53"/>
    <w:rsid w:val="00CB530D"/>
    <w:rsid w:val="00CC52AF"/>
    <w:rsid w:val="00CD18C0"/>
    <w:rsid w:val="00CD2627"/>
    <w:rsid w:val="00CE101D"/>
    <w:rsid w:val="00CE57B3"/>
    <w:rsid w:val="00CF3A7F"/>
    <w:rsid w:val="00CF41F9"/>
    <w:rsid w:val="00D03EBF"/>
    <w:rsid w:val="00D12409"/>
    <w:rsid w:val="00D217A7"/>
    <w:rsid w:val="00D37615"/>
    <w:rsid w:val="00D527E1"/>
    <w:rsid w:val="00D557B7"/>
    <w:rsid w:val="00D714E1"/>
    <w:rsid w:val="00D76182"/>
    <w:rsid w:val="00D77931"/>
    <w:rsid w:val="00D849DD"/>
    <w:rsid w:val="00D87002"/>
    <w:rsid w:val="00DA715B"/>
    <w:rsid w:val="00DB2E83"/>
    <w:rsid w:val="00DC17DF"/>
    <w:rsid w:val="00DD0540"/>
    <w:rsid w:val="00DD5D86"/>
    <w:rsid w:val="00DD7514"/>
    <w:rsid w:val="00DE103B"/>
    <w:rsid w:val="00DE4B6E"/>
    <w:rsid w:val="00E01FA7"/>
    <w:rsid w:val="00E05D68"/>
    <w:rsid w:val="00E079F9"/>
    <w:rsid w:val="00E10296"/>
    <w:rsid w:val="00E13D29"/>
    <w:rsid w:val="00E25322"/>
    <w:rsid w:val="00E27BC4"/>
    <w:rsid w:val="00E333B6"/>
    <w:rsid w:val="00E3374A"/>
    <w:rsid w:val="00E417A2"/>
    <w:rsid w:val="00E43363"/>
    <w:rsid w:val="00E443DE"/>
    <w:rsid w:val="00E517A0"/>
    <w:rsid w:val="00E517F5"/>
    <w:rsid w:val="00E81D87"/>
    <w:rsid w:val="00E83B76"/>
    <w:rsid w:val="00E86D16"/>
    <w:rsid w:val="00E91EF5"/>
    <w:rsid w:val="00E96E3F"/>
    <w:rsid w:val="00EA0BC6"/>
    <w:rsid w:val="00EB14F0"/>
    <w:rsid w:val="00EB602A"/>
    <w:rsid w:val="00ED33CC"/>
    <w:rsid w:val="00ED36D6"/>
    <w:rsid w:val="00EE704C"/>
    <w:rsid w:val="00F01007"/>
    <w:rsid w:val="00F028A9"/>
    <w:rsid w:val="00F077EC"/>
    <w:rsid w:val="00F13032"/>
    <w:rsid w:val="00F322F4"/>
    <w:rsid w:val="00F32B54"/>
    <w:rsid w:val="00F37C0B"/>
    <w:rsid w:val="00F43514"/>
    <w:rsid w:val="00F50661"/>
    <w:rsid w:val="00F5676A"/>
    <w:rsid w:val="00F57E6F"/>
    <w:rsid w:val="00F72000"/>
    <w:rsid w:val="00F76623"/>
    <w:rsid w:val="00FB3195"/>
    <w:rsid w:val="00FB408C"/>
    <w:rsid w:val="00FB4AA6"/>
    <w:rsid w:val="00FB608A"/>
    <w:rsid w:val="00FC374D"/>
    <w:rsid w:val="00FC4758"/>
    <w:rsid w:val="00FC6D25"/>
    <w:rsid w:val="00FD4586"/>
    <w:rsid w:val="00FE188B"/>
    <w:rsid w:val="00FE2B1A"/>
    <w:rsid w:val="00FE6FC8"/>
    <w:rsid w:val="00FF550C"/>
    <w:rsid w:val="00FF6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EC"/>
  </w:style>
  <w:style w:type="paragraph" w:styleId="1">
    <w:name w:val="heading 1"/>
    <w:basedOn w:val="a"/>
    <w:next w:val="a"/>
    <w:qFormat/>
    <w:rsid w:val="006B390C"/>
    <w:pPr>
      <w:keepNext/>
      <w:shd w:val="clear" w:color="auto" w:fill="FFFFFF"/>
      <w:spacing w:line="274" w:lineRule="exact"/>
      <w:ind w:left="29" w:firstLine="85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6B390C"/>
    <w:pPr>
      <w:keepNext/>
      <w:shd w:val="clear" w:color="auto" w:fill="FFFFFF"/>
      <w:tabs>
        <w:tab w:val="left" w:pos="142"/>
        <w:tab w:val="left" w:pos="9214"/>
      </w:tabs>
      <w:spacing w:line="240" w:lineRule="exact"/>
      <w:ind w:left="4395" w:right="-17" w:hanging="142"/>
      <w:outlineLvl w:val="1"/>
    </w:pPr>
    <w:rPr>
      <w:color w:val="000000"/>
      <w:spacing w:val="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 с отступом1"/>
    <w:basedOn w:val="a"/>
    <w:rsid w:val="006B390C"/>
    <w:pPr>
      <w:widowControl w:val="0"/>
      <w:shd w:val="clear" w:color="auto" w:fill="FFFFFF"/>
      <w:tabs>
        <w:tab w:val="left" w:pos="1022"/>
      </w:tabs>
      <w:spacing w:line="274" w:lineRule="exact"/>
      <w:ind w:left="14" w:firstLine="749"/>
      <w:jc w:val="both"/>
    </w:pPr>
    <w:rPr>
      <w:color w:val="000000"/>
      <w:spacing w:val="-6"/>
      <w:sz w:val="24"/>
    </w:rPr>
  </w:style>
  <w:style w:type="paragraph" w:styleId="a3">
    <w:name w:val="Title"/>
    <w:basedOn w:val="a"/>
    <w:link w:val="a4"/>
    <w:qFormat/>
    <w:rsid w:val="006B390C"/>
    <w:pPr>
      <w:shd w:val="clear" w:color="auto" w:fill="FFFFFF"/>
      <w:tabs>
        <w:tab w:val="left" w:pos="9198"/>
      </w:tabs>
      <w:spacing w:line="240" w:lineRule="exact"/>
      <w:ind w:right="-17"/>
      <w:jc w:val="center"/>
    </w:pPr>
    <w:rPr>
      <w:color w:val="000000"/>
      <w:spacing w:val="6"/>
      <w:sz w:val="24"/>
    </w:rPr>
  </w:style>
  <w:style w:type="paragraph" w:styleId="a5">
    <w:name w:val="Block Text"/>
    <w:basedOn w:val="a"/>
    <w:semiHidden/>
    <w:rsid w:val="006B390C"/>
    <w:pPr>
      <w:shd w:val="clear" w:color="auto" w:fill="FFFFFF"/>
      <w:tabs>
        <w:tab w:val="left" w:pos="9498"/>
      </w:tabs>
      <w:spacing w:line="240" w:lineRule="exact"/>
      <w:ind w:left="5954" w:right="-300" w:hanging="5246"/>
    </w:pPr>
    <w:rPr>
      <w:color w:val="000000"/>
      <w:spacing w:val="6"/>
      <w:sz w:val="24"/>
    </w:rPr>
  </w:style>
  <w:style w:type="paragraph" w:styleId="a6">
    <w:name w:val="Body Text Indent"/>
    <w:basedOn w:val="a"/>
    <w:semiHidden/>
    <w:rsid w:val="006B390C"/>
    <w:pPr>
      <w:shd w:val="clear" w:color="auto" w:fill="FFFFFF"/>
      <w:spacing w:line="274" w:lineRule="exact"/>
      <w:ind w:left="1134"/>
    </w:pPr>
    <w:rPr>
      <w:b/>
      <w:color w:val="000000"/>
      <w:spacing w:val="1"/>
      <w:sz w:val="24"/>
    </w:rPr>
  </w:style>
  <w:style w:type="paragraph" w:styleId="21">
    <w:name w:val="Body Text Indent 2"/>
    <w:basedOn w:val="a"/>
    <w:link w:val="22"/>
    <w:semiHidden/>
    <w:rsid w:val="006B390C"/>
    <w:pPr>
      <w:shd w:val="clear" w:color="auto" w:fill="FFFFFF"/>
      <w:tabs>
        <w:tab w:val="left" w:pos="922"/>
      </w:tabs>
      <w:spacing w:line="274" w:lineRule="exact"/>
      <w:ind w:left="43" w:firstLine="562"/>
      <w:jc w:val="both"/>
    </w:pPr>
    <w:rPr>
      <w:color w:val="000000"/>
      <w:spacing w:val="-2"/>
      <w:sz w:val="24"/>
    </w:rPr>
  </w:style>
  <w:style w:type="paragraph" w:styleId="a7">
    <w:name w:val="Body Text"/>
    <w:basedOn w:val="a"/>
    <w:semiHidden/>
    <w:rsid w:val="006B390C"/>
    <w:pPr>
      <w:shd w:val="clear" w:color="auto" w:fill="FFFFFF"/>
      <w:tabs>
        <w:tab w:val="left" w:pos="1267"/>
      </w:tabs>
      <w:spacing w:line="274" w:lineRule="exact"/>
      <w:jc w:val="both"/>
    </w:pPr>
    <w:rPr>
      <w:color w:val="000000"/>
      <w:spacing w:val="-3"/>
      <w:sz w:val="24"/>
    </w:rPr>
  </w:style>
  <w:style w:type="paragraph" w:styleId="3">
    <w:name w:val="Body Text Indent 3"/>
    <w:basedOn w:val="a"/>
    <w:semiHidden/>
    <w:rsid w:val="006B390C"/>
    <w:pPr>
      <w:shd w:val="clear" w:color="auto" w:fill="FFFFFF"/>
      <w:tabs>
        <w:tab w:val="left" w:pos="922"/>
      </w:tabs>
      <w:spacing w:line="274" w:lineRule="exact"/>
      <w:ind w:left="43"/>
      <w:jc w:val="both"/>
    </w:pPr>
    <w:rPr>
      <w:color w:val="000000"/>
      <w:spacing w:val="-2"/>
      <w:sz w:val="24"/>
    </w:rPr>
  </w:style>
  <w:style w:type="character" w:styleId="a8">
    <w:name w:val="Hyperlink"/>
    <w:basedOn w:val="a0"/>
    <w:semiHidden/>
    <w:rsid w:val="006B390C"/>
    <w:rPr>
      <w:color w:val="0000FF"/>
      <w:u w:val="single"/>
    </w:rPr>
  </w:style>
  <w:style w:type="character" w:customStyle="1" w:styleId="22">
    <w:name w:val="Основной текст с отступом 2 Знак"/>
    <w:basedOn w:val="a0"/>
    <w:link w:val="21"/>
    <w:semiHidden/>
    <w:rsid w:val="00FE188B"/>
    <w:rPr>
      <w:color w:val="000000"/>
      <w:spacing w:val="-2"/>
      <w:sz w:val="24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8904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4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D4CA9"/>
    <w:rPr>
      <w:color w:val="000000"/>
      <w:spacing w:val="6"/>
      <w:sz w:val="24"/>
      <w:shd w:val="clear" w:color="auto" w:fill="FFFFFF"/>
    </w:rPr>
  </w:style>
  <w:style w:type="character" w:customStyle="1" w:styleId="a4">
    <w:name w:val="Название Знак"/>
    <w:basedOn w:val="a0"/>
    <w:link w:val="a3"/>
    <w:rsid w:val="00AD4CA9"/>
    <w:rPr>
      <w:color w:val="000000"/>
      <w:spacing w:val="6"/>
      <w:sz w:val="24"/>
      <w:shd w:val="clear" w:color="auto" w:fill="FFFFFF"/>
    </w:rPr>
  </w:style>
  <w:style w:type="paragraph" w:customStyle="1" w:styleId="ThinDelim">
    <w:name w:val="Thin Delim"/>
    <w:uiPriority w:val="99"/>
    <w:rsid w:val="000B44A3"/>
    <w:pPr>
      <w:widowControl w:val="0"/>
      <w:autoSpaceDE w:val="0"/>
      <w:autoSpaceDN w:val="0"/>
      <w:adjustRightInd w:val="0"/>
    </w:pPr>
    <w:rPr>
      <w:rFonts w:eastAsiaTheme="minorEastAsia"/>
      <w:sz w:val="16"/>
      <w:szCs w:val="16"/>
    </w:rPr>
  </w:style>
  <w:style w:type="character" w:customStyle="1" w:styleId="Subst">
    <w:name w:val="Subst"/>
    <w:uiPriority w:val="99"/>
    <w:rsid w:val="000B44A3"/>
    <w:rPr>
      <w:b/>
      <w:i/>
    </w:rPr>
  </w:style>
  <w:style w:type="paragraph" w:styleId="ab">
    <w:name w:val="List Paragraph"/>
    <w:basedOn w:val="a"/>
    <w:uiPriority w:val="34"/>
    <w:qFormat/>
    <w:rsid w:val="006A280F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435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43514"/>
  </w:style>
  <w:style w:type="paragraph" w:styleId="ae">
    <w:name w:val="footer"/>
    <w:basedOn w:val="a"/>
    <w:link w:val="af"/>
    <w:uiPriority w:val="99"/>
    <w:unhideWhenUsed/>
    <w:rsid w:val="00F435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3514"/>
  </w:style>
  <w:style w:type="paragraph" w:styleId="af0">
    <w:name w:val="Normal (Web)"/>
    <w:basedOn w:val="a"/>
    <w:uiPriority w:val="99"/>
    <w:semiHidden/>
    <w:unhideWhenUsed/>
    <w:rsid w:val="004850BF"/>
    <w:rPr>
      <w:sz w:val="24"/>
      <w:szCs w:val="24"/>
    </w:rPr>
  </w:style>
  <w:style w:type="table" w:styleId="af1">
    <w:name w:val="Table Grid"/>
    <w:basedOn w:val="a1"/>
    <w:uiPriority w:val="59"/>
    <w:rsid w:val="00D3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EC"/>
  </w:style>
  <w:style w:type="paragraph" w:styleId="1">
    <w:name w:val="heading 1"/>
    <w:basedOn w:val="a"/>
    <w:next w:val="a"/>
    <w:qFormat/>
    <w:rsid w:val="006B390C"/>
    <w:pPr>
      <w:keepNext/>
      <w:shd w:val="clear" w:color="auto" w:fill="FFFFFF"/>
      <w:spacing w:line="274" w:lineRule="exact"/>
      <w:ind w:left="29" w:firstLine="85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6B390C"/>
    <w:pPr>
      <w:keepNext/>
      <w:shd w:val="clear" w:color="auto" w:fill="FFFFFF"/>
      <w:tabs>
        <w:tab w:val="left" w:pos="142"/>
        <w:tab w:val="left" w:pos="9214"/>
      </w:tabs>
      <w:spacing w:line="240" w:lineRule="exact"/>
      <w:ind w:left="4395" w:right="-17" w:hanging="142"/>
      <w:outlineLvl w:val="1"/>
    </w:pPr>
    <w:rPr>
      <w:color w:val="000000"/>
      <w:spacing w:val="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 с отступом1"/>
    <w:basedOn w:val="a"/>
    <w:rsid w:val="006B390C"/>
    <w:pPr>
      <w:widowControl w:val="0"/>
      <w:shd w:val="clear" w:color="auto" w:fill="FFFFFF"/>
      <w:tabs>
        <w:tab w:val="left" w:pos="1022"/>
      </w:tabs>
      <w:spacing w:line="274" w:lineRule="exact"/>
      <w:ind w:left="14" w:firstLine="749"/>
      <w:jc w:val="both"/>
    </w:pPr>
    <w:rPr>
      <w:color w:val="000000"/>
      <w:spacing w:val="-6"/>
      <w:sz w:val="24"/>
    </w:rPr>
  </w:style>
  <w:style w:type="paragraph" w:styleId="a3">
    <w:name w:val="Title"/>
    <w:basedOn w:val="a"/>
    <w:link w:val="a4"/>
    <w:qFormat/>
    <w:rsid w:val="006B390C"/>
    <w:pPr>
      <w:shd w:val="clear" w:color="auto" w:fill="FFFFFF"/>
      <w:tabs>
        <w:tab w:val="left" w:pos="9198"/>
      </w:tabs>
      <w:spacing w:line="240" w:lineRule="exact"/>
      <w:ind w:right="-17"/>
      <w:jc w:val="center"/>
    </w:pPr>
    <w:rPr>
      <w:color w:val="000000"/>
      <w:spacing w:val="6"/>
      <w:sz w:val="24"/>
    </w:rPr>
  </w:style>
  <w:style w:type="paragraph" w:styleId="a5">
    <w:name w:val="Block Text"/>
    <w:basedOn w:val="a"/>
    <w:semiHidden/>
    <w:rsid w:val="006B390C"/>
    <w:pPr>
      <w:shd w:val="clear" w:color="auto" w:fill="FFFFFF"/>
      <w:tabs>
        <w:tab w:val="left" w:pos="9498"/>
      </w:tabs>
      <w:spacing w:line="240" w:lineRule="exact"/>
      <w:ind w:left="5954" w:right="-300" w:hanging="5246"/>
    </w:pPr>
    <w:rPr>
      <w:color w:val="000000"/>
      <w:spacing w:val="6"/>
      <w:sz w:val="24"/>
    </w:rPr>
  </w:style>
  <w:style w:type="paragraph" w:styleId="a6">
    <w:name w:val="Body Text Indent"/>
    <w:basedOn w:val="a"/>
    <w:semiHidden/>
    <w:rsid w:val="006B390C"/>
    <w:pPr>
      <w:shd w:val="clear" w:color="auto" w:fill="FFFFFF"/>
      <w:spacing w:line="274" w:lineRule="exact"/>
      <w:ind w:left="1134"/>
    </w:pPr>
    <w:rPr>
      <w:b/>
      <w:color w:val="000000"/>
      <w:spacing w:val="1"/>
      <w:sz w:val="24"/>
    </w:rPr>
  </w:style>
  <w:style w:type="paragraph" w:styleId="21">
    <w:name w:val="Body Text Indent 2"/>
    <w:basedOn w:val="a"/>
    <w:link w:val="22"/>
    <w:semiHidden/>
    <w:rsid w:val="006B390C"/>
    <w:pPr>
      <w:shd w:val="clear" w:color="auto" w:fill="FFFFFF"/>
      <w:tabs>
        <w:tab w:val="left" w:pos="922"/>
      </w:tabs>
      <w:spacing w:line="274" w:lineRule="exact"/>
      <w:ind w:left="43" w:firstLine="562"/>
      <w:jc w:val="both"/>
    </w:pPr>
    <w:rPr>
      <w:color w:val="000000"/>
      <w:spacing w:val="-2"/>
      <w:sz w:val="24"/>
    </w:rPr>
  </w:style>
  <w:style w:type="paragraph" w:styleId="a7">
    <w:name w:val="Body Text"/>
    <w:basedOn w:val="a"/>
    <w:semiHidden/>
    <w:rsid w:val="006B390C"/>
    <w:pPr>
      <w:shd w:val="clear" w:color="auto" w:fill="FFFFFF"/>
      <w:tabs>
        <w:tab w:val="left" w:pos="1267"/>
      </w:tabs>
      <w:spacing w:line="274" w:lineRule="exact"/>
      <w:jc w:val="both"/>
    </w:pPr>
    <w:rPr>
      <w:color w:val="000000"/>
      <w:spacing w:val="-3"/>
      <w:sz w:val="24"/>
    </w:rPr>
  </w:style>
  <w:style w:type="paragraph" w:styleId="3">
    <w:name w:val="Body Text Indent 3"/>
    <w:basedOn w:val="a"/>
    <w:semiHidden/>
    <w:rsid w:val="006B390C"/>
    <w:pPr>
      <w:shd w:val="clear" w:color="auto" w:fill="FFFFFF"/>
      <w:tabs>
        <w:tab w:val="left" w:pos="922"/>
      </w:tabs>
      <w:spacing w:line="274" w:lineRule="exact"/>
      <w:ind w:left="43"/>
      <w:jc w:val="both"/>
    </w:pPr>
    <w:rPr>
      <w:color w:val="000000"/>
      <w:spacing w:val="-2"/>
      <w:sz w:val="24"/>
    </w:rPr>
  </w:style>
  <w:style w:type="character" w:styleId="a8">
    <w:name w:val="Hyperlink"/>
    <w:basedOn w:val="a0"/>
    <w:semiHidden/>
    <w:rsid w:val="006B390C"/>
    <w:rPr>
      <w:color w:val="0000FF"/>
      <w:u w:val="single"/>
    </w:rPr>
  </w:style>
  <w:style w:type="character" w:customStyle="1" w:styleId="22">
    <w:name w:val="Основной текст с отступом 2 Знак"/>
    <w:basedOn w:val="a0"/>
    <w:link w:val="21"/>
    <w:semiHidden/>
    <w:rsid w:val="00FE188B"/>
    <w:rPr>
      <w:color w:val="000000"/>
      <w:spacing w:val="-2"/>
      <w:sz w:val="24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8904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4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D4CA9"/>
    <w:rPr>
      <w:color w:val="000000"/>
      <w:spacing w:val="6"/>
      <w:sz w:val="24"/>
      <w:shd w:val="clear" w:color="auto" w:fill="FFFFFF"/>
    </w:rPr>
  </w:style>
  <w:style w:type="character" w:customStyle="1" w:styleId="a4">
    <w:name w:val="Название Знак"/>
    <w:basedOn w:val="a0"/>
    <w:link w:val="a3"/>
    <w:rsid w:val="00AD4CA9"/>
    <w:rPr>
      <w:color w:val="000000"/>
      <w:spacing w:val="6"/>
      <w:sz w:val="24"/>
      <w:shd w:val="clear" w:color="auto" w:fill="FFFFFF"/>
    </w:rPr>
  </w:style>
  <w:style w:type="paragraph" w:customStyle="1" w:styleId="ThinDelim">
    <w:name w:val="Thin Delim"/>
    <w:uiPriority w:val="99"/>
    <w:rsid w:val="000B44A3"/>
    <w:pPr>
      <w:widowControl w:val="0"/>
      <w:autoSpaceDE w:val="0"/>
      <w:autoSpaceDN w:val="0"/>
      <w:adjustRightInd w:val="0"/>
    </w:pPr>
    <w:rPr>
      <w:rFonts w:eastAsiaTheme="minorEastAsia"/>
      <w:sz w:val="16"/>
      <w:szCs w:val="16"/>
    </w:rPr>
  </w:style>
  <w:style w:type="character" w:customStyle="1" w:styleId="Subst">
    <w:name w:val="Subst"/>
    <w:uiPriority w:val="99"/>
    <w:rsid w:val="000B44A3"/>
    <w:rPr>
      <w:b/>
      <w:i/>
    </w:rPr>
  </w:style>
  <w:style w:type="paragraph" w:styleId="ab">
    <w:name w:val="List Paragraph"/>
    <w:basedOn w:val="a"/>
    <w:uiPriority w:val="34"/>
    <w:qFormat/>
    <w:rsid w:val="006A280F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435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43514"/>
  </w:style>
  <w:style w:type="paragraph" w:styleId="ae">
    <w:name w:val="footer"/>
    <w:basedOn w:val="a"/>
    <w:link w:val="af"/>
    <w:uiPriority w:val="99"/>
    <w:unhideWhenUsed/>
    <w:rsid w:val="00F435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3514"/>
  </w:style>
  <w:style w:type="paragraph" w:styleId="af0">
    <w:name w:val="Normal (Web)"/>
    <w:basedOn w:val="a"/>
    <w:uiPriority w:val="99"/>
    <w:semiHidden/>
    <w:unhideWhenUsed/>
    <w:rsid w:val="004850BF"/>
    <w:rPr>
      <w:sz w:val="24"/>
      <w:szCs w:val="24"/>
    </w:rPr>
  </w:style>
  <w:style w:type="table" w:styleId="af1">
    <w:name w:val="Table Grid"/>
    <w:basedOn w:val="a1"/>
    <w:uiPriority w:val="59"/>
    <w:rsid w:val="00D3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02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14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garantf1://10006464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0571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1ACCE-3247-4532-BC54-C8AD0FFD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16</Pages>
  <Words>7157</Words>
  <Characters>40797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47859</CharactersWithSpaces>
  <SharedDoc>false</SharedDoc>
  <HLinks>
    <vt:vector size="6" baseType="variant">
      <vt:variant>
        <vt:i4>1441800</vt:i4>
      </vt:variant>
      <vt:variant>
        <vt:i4>0</vt:i4>
      </vt:variant>
      <vt:variant>
        <vt:i4>0</vt:i4>
      </vt:variant>
      <vt:variant>
        <vt:i4>5</vt:i4>
      </vt:variant>
      <vt:variant>
        <vt:lpwstr>mailto:mgbk_moscow@mail.ru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Квасов</dc:creator>
  <cp:lastModifiedBy>Denis</cp:lastModifiedBy>
  <cp:revision>21</cp:revision>
  <cp:lastPrinted>2019-05-31T10:41:00Z</cp:lastPrinted>
  <dcterms:created xsi:type="dcterms:W3CDTF">2019-04-01T13:53:00Z</dcterms:created>
  <dcterms:modified xsi:type="dcterms:W3CDTF">2019-05-31T10:55:00Z</dcterms:modified>
</cp:coreProperties>
</file>