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2A9" w:rsidRDefault="00C622A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622A9" w:rsidRDefault="00C622A9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C622A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622A9" w:rsidRDefault="00C622A9">
            <w:pPr>
              <w:pStyle w:val="ConsPlusNormal"/>
              <w:outlineLvl w:val="0"/>
            </w:pPr>
            <w:r>
              <w:t>6 октября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622A9" w:rsidRDefault="00C622A9">
            <w:pPr>
              <w:pStyle w:val="ConsPlusNormal"/>
              <w:jc w:val="right"/>
              <w:outlineLvl w:val="0"/>
            </w:pPr>
            <w:r>
              <w:t>N 11</w:t>
            </w:r>
          </w:p>
        </w:tc>
      </w:tr>
    </w:tbl>
    <w:p w:rsidR="00C622A9" w:rsidRDefault="00C622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22A9" w:rsidRDefault="00C622A9">
      <w:pPr>
        <w:pStyle w:val="ConsPlusNormal"/>
        <w:jc w:val="both"/>
      </w:pPr>
    </w:p>
    <w:p w:rsidR="00C622A9" w:rsidRDefault="00C622A9">
      <w:pPr>
        <w:pStyle w:val="ConsPlusTitle"/>
        <w:jc w:val="center"/>
      </w:pPr>
      <w:r>
        <w:t>УКАЗ</w:t>
      </w:r>
    </w:p>
    <w:p w:rsidR="00C622A9" w:rsidRDefault="00C622A9">
      <w:pPr>
        <w:pStyle w:val="ConsPlusTitle"/>
        <w:jc w:val="center"/>
      </w:pPr>
    </w:p>
    <w:p w:rsidR="00C622A9" w:rsidRDefault="00C622A9">
      <w:pPr>
        <w:pStyle w:val="ConsPlusTitle"/>
        <w:jc w:val="center"/>
      </w:pPr>
      <w:r>
        <w:t>ГУБЕРНАТОРА РОСТОВСКОЙ ОБЛАСТИ</w:t>
      </w:r>
    </w:p>
    <w:p w:rsidR="00C622A9" w:rsidRDefault="00C622A9">
      <w:pPr>
        <w:pStyle w:val="ConsPlusTitle"/>
        <w:jc w:val="center"/>
      </w:pPr>
    </w:p>
    <w:p w:rsidR="00C622A9" w:rsidRDefault="00C622A9">
      <w:pPr>
        <w:pStyle w:val="ConsPlusTitle"/>
        <w:jc w:val="center"/>
      </w:pPr>
      <w:r>
        <w:t>О ВИДАХ ПООЩРЕНИЙ ГУБЕРНАТОРА РОСТОВСКОЙ ОБЛАСТИ</w:t>
      </w:r>
    </w:p>
    <w:p w:rsidR="00C622A9" w:rsidRDefault="00C622A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622A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622A9" w:rsidRDefault="00C622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22A9" w:rsidRDefault="00C622A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РО от 08.10.2012 </w:t>
            </w:r>
            <w:hyperlink r:id="rId6" w:history="1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622A9" w:rsidRDefault="00C622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11.09.2014 </w:t>
            </w:r>
            <w:hyperlink r:id="rId7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 xml:space="preserve">, от 13.07.2015 </w:t>
            </w:r>
            <w:hyperlink r:id="rId8" w:history="1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 xml:space="preserve">, от 14.12.2016 </w:t>
            </w:r>
            <w:hyperlink r:id="rId9" w:history="1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622A9" w:rsidRDefault="00C622A9">
      <w:pPr>
        <w:pStyle w:val="ConsPlusNormal"/>
        <w:jc w:val="both"/>
      </w:pPr>
    </w:p>
    <w:p w:rsidR="00C622A9" w:rsidRDefault="00C622A9">
      <w:pPr>
        <w:pStyle w:val="ConsPlusNormal"/>
        <w:ind w:firstLine="540"/>
        <w:jc w:val="both"/>
      </w:pPr>
      <w:r>
        <w:t xml:space="preserve">В целях </w:t>
      </w:r>
      <w:proofErr w:type="gramStart"/>
      <w:r>
        <w:t>совершенствования системы поощрений Губернатора Ростовской области коллективов организаций</w:t>
      </w:r>
      <w:proofErr w:type="gramEnd"/>
      <w:r>
        <w:t xml:space="preserve"> и граждан за большой вклад в социально-экономическое развитие Ростовской области, значительные личные трудовые достижения, получившие общественное признание в Ростовской области и за ее пределами:</w:t>
      </w:r>
    </w:p>
    <w:p w:rsidR="00C622A9" w:rsidRDefault="00C622A9">
      <w:pPr>
        <w:pStyle w:val="ConsPlusNormal"/>
        <w:spacing w:before="220"/>
        <w:ind w:firstLine="540"/>
        <w:jc w:val="both"/>
      </w:pPr>
      <w:r>
        <w:t>1. Учредить:</w:t>
      </w:r>
    </w:p>
    <w:p w:rsidR="00C622A9" w:rsidRDefault="00C622A9">
      <w:pPr>
        <w:pStyle w:val="ConsPlusNormal"/>
        <w:spacing w:before="220"/>
        <w:ind w:firstLine="540"/>
        <w:jc w:val="both"/>
      </w:pPr>
      <w:r>
        <w:t>Почетную грамоту Губернатора Ростовской области;</w:t>
      </w:r>
    </w:p>
    <w:p w:rsidR="00C622A9" w:rsidRDefault="00C622A9">
      <w:pPr>
        <w:pStyle w:val="ConsPlusNormal"/>
        <w:spacing w:before="220"/>
        <w:ind w:firstLine="540"/>
        <w:jc w:val="both"/>
      </w:pPr>
      <w:r>
        <w:t>Благодарность Губернатора Ростовской области;</w:t>
      </w:r>
    </w:p>
    <w:p w:rsidR="00C622A9" w:rsidRDefault="00C622A9">
      <w:pPr>
        <w:pStyle w:val="ConsPlusNormal"/>
        <w:spacing w:before="220"/>
        <w:ind w:firstLine="540"/>
        <w:jc w:val="both"/>
      </w:pPr>
      <w:r>
        <w:t>Благодарственное письмо Губернатора Ростовской области;</w:t>
      </w:r>
    </w:p>
    <w:p w:rsidR="00C622A9" w:rsidRDefault="00C622A9">
      <w:pPr>
        <w:pStyle w:val="ConsPlusNormal"/>
        <w:spacing w:before="220"/>
        <w:ind w:firstLine="540"/>
        <w:jc w:val="both"/>
      </w:pPr>
      <w:r>
        <w:t xml:space="preserve">абзац утратил силу с 1 января 2017 года. - </w:t>
      </w:r>
      <w:hyperlink r:id="rId10" w:history="1">
        <w:r>
          <w:rPr>
            <w:color w:val="0000FF"/>
          </w:rPr>
          <w:t>Указ</w:t>
        </w:r>
      </w:hyperlink>
      <w:r>
        <w:t xml:space="preserve"> Губернатора РО от 14.12.2016 N 174.</w:t>
      </w:r>
    </w:p>
    <w:p w:rsidR="00C622A9" w:rsidRDefault="00C622A9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41" w:history="1">
        <w:r>
          <w:rPr>
            <w:color w:val="0000FF"/>
          </w:rPr>
          <w:t>Положение</w:t>
        </w:r>
      </w:hyperlink>
      <w:r>
        <w:t xml:space="preserve"> о видах поощрений Губернатора Ростовской области согласно приложению.</w:t>
      </w:r>
    </w:p>
    <w:p w:rsidR="00C622A9" w:rsidRDefault="00C622A9">
      <w:pPr>
        <w:pStyle w:val="ConsPlusNormal"/>
        <w:spacing w:before="220"/>
        <w:ind w:firstLine="540"/>
        <w:jc w:val="both"/>
      </w:pPr>
      <w:r>
        <w:t>3. Указ вступает в силу со дня его подписания.</w:t>
      </w:r>
    </w:p>
    <w:p w:rsidR="00C622A9" w:rsidRDefault="00C622A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указа возложить на заместителя Губернатора Ростовской области - руководителя аппарата Правительства Ростовской области Артемова В.В.</w:t>
      </w:r>
    </w:p>
    <w:p w:rsidR="00C622A9" w:rsidRDefault="00C622A9">
      <w:pPr>
        <w:pStyle w:val="ConsPlusNormal"/>
        <w:jc w:val="both"/>
      </w:pPr>
      <w:r>
        <w:t xml:space="preserve">(п. 4 в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Губернатора РО от 11.09.2014 N 93)</w:t>
      </w:r>
    </w:p>
    <w:p w:rsidR="00C622A9" w:rsidRDefault="00C622A9">
      <w:pPr>
        <w:pStyle w:val="ConsPlusNormal"/>
        <w:jc w:val="both"/>
      </w:pPr>
    </w:p>
    <w:p w:rsidR="00C622A9" w:rsidRDefault="00C622A9">
      <w:pPr>
        <w:pStyle w:val="ConsPlusNormal"/>
        <w:jc w:val="right"/>
      </w:pPr>
      <w:r>
        <w:t>Губернатор</w:t>
      </w:r>
    </w:p>
    <w:p w:rsidR="00C622A9" w:rsidRDefault="00C622A9">
      <w:pPr>
        <w:pStyle w:val="ConsPlusNormal"/>
        <w:jc w:val="right"/>
      </w:pPr>
      <w:r>
        <w:t>Ростовской области</w:t>
      </w:r>
    </w:p>
    <w:p w:rsidR="00C622A9" w:rsidRDefault="00C622A9">
      <w:pPr>
        <w:pStyle w:val="ConsPlusNormal"/>
        <w:jc w:val="right"/>
      </w:pPr>
      <w:r>
        <w:t>В.Ю.</w:t>
      </w:r>
      <w:proofErr w:type="gramStart"/>
      <w:r>
        <w:t>ГОЛУБЕВ</w:t>
      </w:r>
      <w:proofErr w:type="gramEnd"/>
    </w:p>
    <w:p w:rsidR="00C622A9" w:rsidRDefault="00C622A9">
      <w:pPr>
        <w:pStyle w:val="ConsPlusNormal"/>
      </w:pPr>
      <w:r>
        <w:t>Указ вносит</w:t>
      </w:r>
    </w:p>
    <w:p w:rsidR="00C622A9" w:rsidRDefault="00C622A9">
      <w:pPr>
        <w:pStyle w:val="ConsPlusNormal"/>
        <w:spacing w:before="220"/>
      </w:pPr>
      <w:r>
        <w:t>заместитель Губернатора</w:t>
      </w:r>
    </w:p>
    <w:p w:rsidR="00C622A9" w:rsidRDefault="00C622A9">
      <w:pPr>
        <w:pStyle w:val="ConsPlusNormal"/>
        <w:spacing w:before="220"/>
      </w:pPr>
      <w:r>
        <w:t>Ростовской области Гончаров В.Г.</w:t>
      </w:r>
    </w:p>
    <w:p w:rsidR="00C622A9" w:rsidRDefault="00C622A9">
      <w:pPr>
        <w:pStyle w:val="ConsPlusNormal"/>
        <w:jc w:val="both"/>
      </w:pPr>
    </w:p>
    <w:p w:rsidR="00C622A9" w:rsidRDefault="00C622A9">
      <w:pPr>
        <w:pStyle w:val="ConsPlusNormal"/>
        <w:jc w:val="both"/>
      </w:pPr>
    </w:p>
    <w:p w:rsidR="00C622A9" w:rsidRDefault="00C622A9">
      <w:pPr>
        <w:pStyle w:val="ConsPlusNormal"/>
        <w:jc w:val="both"/>
      </w:pPr>
    </w:p>
    <w:p w:rsidR="00C622A9" w:rsidRDefault="00C622A9">
      <w:pPr>
        <w:pStyle w:val="ConsPlusNormal"/>
        <w:jc w:val="both"/>
      </w:pPr>
    </w:p>
    <w:p w:rsidR="00C622A9" w:rsidRDefault="00C622A9">
      <w:pPr>
        <w:pStyle w:val="ConsPlusNormal"/>
        <w:jc w:val="both"/>
      </w:pPr>
    </w:p>
    <w:p w:rsidR="00C622A9" w:rsidRDefault="00C622A9">
      <w:pPr>
        <w:pStyle w:val="ConsPlusNormal"/>
        <w:jc w:val="right"/>
        <w:outlineLvl w:val="0"/>
      </w:pPr>
      <w:r>
        <w:t>Приложение</w:t>
      </w:r>
    </w:p>
    <w:p w:rsidR="00C622A9" w:rsidRDefault="00C622A9">
      <w:pPr>
        <w:pStyle w:val="ConsPlusNormal"/>
        <w:jc w:val="right"/>
      </w:pPr>
      <w:r>
        <w:t>к указу</w:t>
      </w:r>
    </w:p>
    <w:p w:rsidR="00C622A9" w:rsidRDefault="00C622A9">
      <w:pPr>
        <w:pStyle w:val="ConsPlusNormal"/>
        <w:jc w:val="right"/>
      </w:pPr>
      <w:r>
        <w:lastRenderedPageBreak/>
        <w:t>Губернатора</w:t>
      </w:r>
    </w:p>
    <w:p w:rsidR="00C622A9" w:rsidRDefault="00C622A9">
      <w:pPr>
        <w:pStyle w:val="ConsPlusNormal"/>
        <w:jc w:val="right"/>
      </w:pPr>
      <w:r>
        <w:t>Ростовской области</w:t>
      </w:r>
    </w:p>
    <w:p w:rsidR="00C622A9" w:rsidRDefault="00C622A9">
      <w:pPr>
        <w:pStyle w:val="ConsPlusNormal"/>
        <w:jc w:val="right"/>
      </w:pPr>
      <w:r>
        <w:t>от 06.10.2011 N 11</w:t>
      </w:r>
    </w:p>
    <w:p w:rsidR="00C622A9" w:rsidRDefault="00C622A9">
      <w:pPr>
        <w:pStyle w:val="ConsPlusNormal"/>
        <w:jc w:val="both"/>
      </w:pPr>
    </w:p>
    <w:p w:rsidR="00C622A9" w:rsidRDefault="00C622A9">
      <w:pPr>
        <w:pStyle w:val="ConsPlusTitle"/>
        <w:jc w:val="center"/>
      </w:pPr>
      <w:bookmarkStart w:id="0" w:name="P41"/>
      <w:bookmarkEnd w:id="0"/>
      <w:r>
        <w:t>ПОЛОЖЕНИЕ</w:t>
      </w:r>
    </w:p>
    <w:p w:rsidR="00C622A9" w:rsidRDefault="00C622A9">
      <w:pPr>
        <w:pStyle w:val="ConsPlusTitle"/>
        <w:jc w:val="center"/>
      </w:pPr>
      <w:r>
        <w:t>О ВИДАХ ПООЩРЕНИЙ ГУБЕРНАТОРА РОСТОВСКОЙ ОБЛАСТИ</w:t>
      </w:r>
    </w:p>
    <w:p w:rsidR="00C622A9" w:rsidRDefault="00C622A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622A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622A9" w:rsidRDefault="00C622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22A9" w:rsidRDefault="00C622A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РО от 14.12.2016 N 174)</w:t>
            </w:r>
          </w:p>
        </w:tc>
      </w:tr>
    </w:tbl>
    <w:p w:rsidR="00C622A9" w:rsidRDefault="00C622A9">
      <w:pPr>
        <w:pStyle w:val="ConsPlusNormal"/>
        <w:jc w:val="both"/>
      </w:pPr>
    </w:p>
    <w:p w:rsidR="00C622A9" w:rsidRDefault="00C622A9">
      <w:pPr>
        <w:pStyle w:val="ConsPlusNormal"/>
        <w:ind w:firstLine="540"/>
        <w:jc w:val="both"/>
      </w:pPr>
      <w:r>
        <w:t>1. Почетная грамота Губернатора Ростовской области, Благодарность Губернатора Ростовской области, Благодарственное письмо Губернатора Ростовской области являются видами поощрений Губернатора Ростовской области.</w:t>
      </w:r>
    </w:p>
    <w:p w:rsidR="00C622A9" w:rsidRDefault="00C622A9">
      <w:pPr>
        <w:pStyle w:val="ConsPlusNormal"/>
        <w:spacing w:before="220"/>
        <w:ind w:firstLine="540"/>
        <w:jc w:val="both"/>
      </w:pPr>
      <w:r>
        <w:t>2. Награждение Почетной грамотой Губернатора Ростовской области, объявление Благодарности Губернатора Ростовской области, поощрение Благодарственным письмом Губернатора Ростовской области (далее - поощрение) являются формой поощрения граждан за заслуги в экономике, науке, культуре, искусстве, образовании, охране здоровья, спорте, благотворительной деятельности и иные заслуги перед Ростовской областью.</w:t>
      </w:r>
    </w:p>
    <w:p w:rsidR="00C622A9" w:rsidRDefault="00C622A9">
      <w:pPr>
        <w:pStyle w:val="ConsPlusNormal"/>
        <w:spacing w:before="220"/>
        <w:ind w:firstLine="540"/>
        <w:jc w:val="both"/>
      </w:pPr>
      <w:proofErr w:type="gramStart"/>
      <w:r>
        <w:t>Коллективы организаций независимо от формы собственности могут поощряться Почетной грамотой Губернатора Ростовской области за большой вклад в социально-экономическое развитие Ростовской области, повышение объемов производства, выпуск новых видов доброкачественной конкурентоспособной продукции, способствующих росту авторитета Ростовской области в государстве, коллективы бюджетных организаций - за конкретный вклад в развитие своей сферы, общественные объединения - за укрепление международного сотрудничества, обеспечение социальной защиты населения и благотворительность, религиозные</w:t>
      </w:r>
      <w:proofErr w:type="gramEnd"/>
      <w:r>
        <w:t xml:space="preserve"> объединения - за возрождение и сохранение духовных, исторических, культурных традиций.</w:t>
      </w:r>
    </w:p>
    <w:p w:rsidR="00C622A9" w:rsidRDefault="00C622A9">
      <w:pPr>
        <w:pStyle w:val="ConsPlusNormal"/>
        <w:spacing w:before="220"/>
        <w:ind w:firstLine="540"/>
        <w:jc w:val="both"/>
      </w:pPr>
      <w:r>
        <w:t>Поощрение граждан производится, как правило, в следующей последовательности: Благодарственное письмо Губернатора Ростовской области, Благодарность Губернатора Ростовской области, Почетная грамота Губернатора Ростовской области.</w:t>
      </w:r>
    </w:p>
    <w:p w:rsidR="00C622A9" w:rsidRDefault="00C622A9">
      <w:pPr>
        <w:pStyle w:val="ConsPlusNormal"/>
        <w:spacing w:before="220"/>
        <w:ind w:firstLine="540"/>
        <w:jc w:val="both"/>
      </w:pPr>
      <w:r>
        <w:t>Граждане, проживающие за пределами территории Ростовской области, могут награждаться поощрениями Губернатора Ростовской области.</w:t>
      </w:r>
    </w:p>
    <w:p w:rsidR="00C622A9" w:rsidRDefault="00C622A9">
      <w:pPr>
        <w:pStyle w:val="ConsPlusNormal"/>
        <w:spacing w:before="220"/>
        <w:ind w:firstLine="540"/>
        <w:jc w:val="both"/>
      </w:pPr>
      <w:r>
        <w:t>Повторное поощрение возможно не ранее чем через 3 года, за исключением поощрения за совершение героического поступка, проявленные при этом мужество, смелость и отвагу, а также при условии принятия такого решения Губернатором Ростовской области.</w:t>
      </w:r>
    </w:p>
    <w:p w:rsidR="00C622A9" w:rsidRDefault="00C622A9">
      <w:pPr>
        <w:pStyle w:val="ConsPlusNormal"/>
        <w:spacing w:before="220"/>
        <w:ind w:firstLine="540"/>
        <w:jc w:val="both"/>
      </w:pPr>
      <w:r>
        <w:t>3. В настоящем Положении юбилейными датами считаются:</w:t>
      </w:r>
    </w:p>
    <w:p w:rsidR="00C622A9" w:rsidRDefault="00C622A9">
      <w:pPr>
        <w:pStyle w:val="ConsPlusNormal"/>
        <w:spacing w:before="220"/>
        <w:ind w:firstLine="540"/>
        <w:jc w:val="both"/>
      </w:pPr>
      <w:r>
        <w:t>для коллективов организаций - 25, 50, 75, 100 и каждые последующие 25 лет со дня основания организации;</w:t>
      </w:r>
    </w:p>
    <w:p w:rsidR="00C622A9" w:rsidRDefault="00C622A9">
      <w:pPr>
        <w:pStyle w:val="ConsPlusNormal"/>
        <w:spacing w:before="220"/>
        <w:ind w:firstLine="540"/>
        <w:jc w:val="both"/>
      </w:pPr>
      <w:r>
        <w:t>для граждан - 50, 55, 60 и каждые последующие 10 лет со дня рождения гражданина.</w:t>
      </w:r>
    </w:p>
    <w:p w:rsidR="00C622A9" w:rsidRDefault="00C622A9">
      <w:pPr>
        <w:pStyle w:val="ConsPlusNormal"/>
        <w:spacing w:before="220"/>
        <w:ind w:firstLine="540"/>
        <w:jc w:val="both"/>
      </w:pPr>
      <w:r>
        <w:t>4. Заместители Губернатора Ростовской области являются инициаторами ходатайств о поощрении на основании обращений руководителей государственных органов, органов местного самоуправления, организаций, общественных объединений, религиозных объединений, расположенных на территории Ростовской области.</w:t>
      </w:r>
    </w:p>
    <w:p w:rsidR="00C622A9" w:rsidRDefault="00C622A9">
      <w:pPr>
        <w:pStyle w:val="ConsPlusNormal"/>
        <w:spacing w:before="220"/>
        <w:ind w:firstLine="540"/>
        <w:jc w:val="both"/>
      </w:pPr>
      <w:r>
        <w:t>5. Поощрение по личным заявлениям граждан не производится.</w:t>
      </w:r>
    </w:p>
    <w:p w:rsidR="00C622A9" w:rsidRDefault="00C622A9">
      <w:pPr>
        <w:pStyle w:val="ConsPlusNormal"/>
        <w:spacing w:before="220"/>
        <w:ind w:firstLine="540"/>
        <w:jc w:val="both"/>
      </w:pPr>
      <w:r>
        <w:t xml:space="preserve">6. В ходатайстве о поощрении на имя Губернатора Ростовской области указываются: </w:t>
      </w:r>
      <w:r>
        <w:lastRenderedPageBreak/>
        <w:t>фамилия, имя, отчество, должность, место работы представляемого гражданина; вид поощрения; обоснование представления.</w:t>
      </w:r>
    </w:p>
    <w:p w:rsidR="00C622A9" w:rsidRDefault="00C622A9">
      <w:pPr>
        <w:pStyle w:val="ConsPlusNormal"/>
        <w:spacing w:before="220"/>
        <w:ind w:firstLine="540"/>
        <w:jc w:val="both"/>
      </w:pPr>
      <w:r>
        <w:t>7. При внесении ходатайства о поощрении к нему прилагаются следующие документы:</w:t>
      </w:r>
    </w:p>
    <w:p w:rsidR="00C622A9" w:rsidRDefault="00C622A9">
      <w:pPr>
        <w:pStyle w:val="ConsPlusNormal"/>
        <w:spacing w:before="220"/>
        <w:ind w:firstLine="540"/>
        <w:jc w:val="both"/>
      </w:pPr>
      <w:r>
        <w:t>7.1. Для граждан:</w:t>
      </w:r>
    </w:p>
    <w:p w:rsidR="00C622A9" w:rsidRDefault="00C622A9">
      <w:pPr>
        <w:pStyle w:val="ConsPlusNormal"/>
        <w:spacing w:before="220"/>
        <w:ind w:firstLine="540"/>
        <w:jc w:val="both"/>
      </w:pPr>
      <w:r>
        <w:t>обращение руководителя организации, государственного органа, органа местного самоуправления, общественного или религиозного объединения;</w:t>
      </w:r>
    </w:p>
    <w:p w:rsidR="00C622A9" w:rsidRDefault="00C622A9">
      <w:pPr>
        <w:pStyle w:val="ConsPlusNormal"/>
        <w:spacing w:before="220"/>
        <w:ind w:firstLine="540"/>
        <w:jc w:val="both"/>
      </w:pPr>
      <w:r>
        <w:t>краткая характеристика с указанием конкретных заслуг, информации о поощрении гражданина в организации, государственными органами, органами местного самоуправления, религиозными и общественными объединениями;</w:t>
      </w:r>
    </w:p>
    <w:p w:rsidR="00C622A9" w:rsidRDefault="00C622A9">
      <w:pPr>
        <w:pStyle w:val="ConsPlusNormal"/>
        <w:spacing w:before="220"/>
        <w:ind w:firstLine="540"/>
        <w:jc w:val="both"/>
      </w:pPr>
      <w:r>
        <w:t xml:space="preserve">справка-объективка, </w:t>
      </w:r>
      <w:proofErr w:type="gramStart"/>
      <w:r>
        <w:t>заверенная</w:t>
      </w:r>
      <w:proofErr w:type="gramEnd"/>
      <w:r>
        <w:t xml:space="preserve"> подписью руководителя кадрового подразделения или руководителя организации, государственного органа, органа местного самоуправления, общественного или религиозного объединения и печатью (при наличии).</w:t>
      </w:r>
    </w:p>
    <w:p w:rsidR="00C622A9" w:rsidRDefault="00C622A9">
      <w:pPr>
        <w:pStyle w:val="ConsPlusNormal"/>
        <w:spacing w:before="220"/>
        <w:ind w:firstLine="540"/>
        <w:jc w:val="both"/>
      </w:pPr>
      <w:bookmarkStart w:id="1" w:name="P63"/>
      <w:bookmarkEnd w:id="1"/>
      <w:r>
        <w:t>7.2. Для коллективов организаций:</w:t>
      </w:r>
    </w:p>
    <w:p w:rsidR="00C622A9" w:rsidRDefault="00C622A9">
      <w:pPr>
        <w:pStyle w:val="ConsPlusNormal"/>
        <w:spacing w:before="220"/>
        <w:ind w:firstLine="540"/>
        <w:jc w:val="both"/>
      </w:pPr>
      <w:proofErr w:type="gramStart"/>
      <w:r>
        <w:t>справка о вкладе организации в социально-экономическое развитие Ростовской области;</w:t>
      </w:r>
      <w:proofErr w:type="gramEnd"/>
    </w:p>
    <w:p w:rsidR="00C622A9" w:rsidRDefault="00C622A9">
      <w:pPr>
        <w:pStyle w:val="ConsPlusNormal"/>
        <w:spacing w:before="220"/>
        <w:ind w:firstLine="540"/>
        <w:jc w:val="both"/>
      </w:pPr>
      <w:proofErr w:type="gramStart"/>
      <w:r>
        <w:t>справка об основных финансово-экономических показателях организации за последние 3 года, в том числе: о численности работающих, размере среднемесячной заработной платы, рентабельности производства, сумме уплаченных налогов, об отсутствии задолженности по уплате налогов и выплате заработной платы.</w:t>
      </w:r>
      <w:proofErr w:type="gramEnd"/>
    </w:p>
    <w:p w:rsidR="00C622A9" w:rsidRDefault="00C622A9">
      <w:pPr>
        <w:pStyle w:val="ConsPlusNormal"/>
        <w:spacing w:before="220"/>
        <w:ind w:firstLine="540"/>
        <w:jc w:val="both"/>
      </w:pPr>
      <w:r>
        <w:t>7.3. Для общественных объединений, религиозных объединений - обзорная справка о деятельности общественного, религиозного объединения, его составе и задачах, а также копия свидетельства о государственной регистрации объединения.</w:t>
      </w:r>
    </w:p>
    <w:p w:rsidR="00C622A9" w:rsidRDefault="00C622A9">
      <w:pPr>
        <w:pStyle w:val="ConsPlusNormal"/>
        <w:spacing w:before="220"/>
        <w:ind w:firstLine="540"/>
        <w:jc w:val="both"/>
      </w:pPr>
      <w:r>
        <w:t xml:space="preserve">8. При поощрении коллективов организаций в связи с юбилейными датами, помимо документов, указанных в </w:t>
      </w:r>
      <w:hyperlink w:anchor="P63" w:history="1">
        <w:r>
          <w:rPr>
            <w:color w:val="0000FF"/>
          </w:rPr>
          <w:t>подпункте 7.2 пункта 7</w:t>
        </w:r>
      </w:hyperlink>
      <w:r>
        <w:t xml:space="preserve"> настоящего Положения, к ходатайству прилагаются документы, подтверждающие дату образования организации.</w:t>
      </w:r>
    </w:p>
    <w:p w:rsidR="00C622A9" w:rsidRDefault="00C622A9">
      <w:pPr>
        <w:pStyle w:val="ConsPlusNormal"/>
        <w:spacing w:before="220"/>
        <w:ind w:firstLine="540"/>
        <w:jc w:val="both"/>
      </w:pPr>
      <w:r>
        <w:t>9. Заместитель Губернатора Ростовской области по курируемым направлениям рассматривает обращения руководителей государственных органов, органов местного самоуправления, организаций, общественных или религиозных объединений, согласовывает его либо готовит письмо-ходатайство Губернатору Ростовской области о целесообразности поощрения. В случае принятия решения о нецелесообразности поощрения заместитель Губернатора Ростовской области информирует об этом государственный орган, орган местного самоуправления, (организацию, объединение), направивши</w:t>
      </w:r>
      <w:proofErr w:type="gramStart"/>
      <w:r>
        <w:t>й(</w:t>
      </w:r>
      <w:proofErr w:type="gramEnd"/>
      <w:r>
        <w:t>ую, ее) обращение, с указанием причины отказа.</w:t>
      </w:r>
    </w:p>
    <w:p w:rsidR="00C622A9" w:rsidRDefault="00C622A9">
      <w:pPr>
        <w:pStyle w:val="ConsPlusNormal"/>
        <w:spacing w:before="220"/>
        <w:ind w:firstLine="540"/>
        <w:jc w:val="both"/>
      </w:pPr>
      <w:bookmarkStart w:id="2" w:name="P69"/>
      <w:bookmarkEnd w:id="2"/>
      <w:r>
        <w:t>10. Ходатайство о поощрении и прилагаемые к нему документы представляются заместителем Губернатора Ростовской области по курируемым направлениям секретарю Областной комиссии по наградам и поощрениям (далее - комиссия) до 5 числа месяца, предшествующего месяцу, в котором планируется поощрение.</w:t>
      </w:r>
    </w:p>
    <w:p w:rsidR="00C622A9" w:rsidRDefault="00C622A9">
      <w:pPr>
        <w:pStyle w:val="ConsPlusNormal"/>
        <w:spacing w:before="220"/>
        <w:ind w:firstLine="540"/>
        <w:jc w:val="both"/>
      </w:pPr>
      <w:r>
        <w:t xml:space="preserve">При подготовке документов о поощрении коллектива организации или ее работников, общественного объединения, религиозного объединения или их членов в связи с юбилейной датой организации (объединения) или профессиональным праздником ходатайство и прилагаемые к нему документы представляются секретарю комиссии не </w:t>
      </w:r>
      <w:proofErr w:type="gramStart"/>
      <w:r>
        <w:t>позднее</w:t>
      </w:r>
      <w:proofErr w:type="gramEnd"/>
      <w:r>
        <w:t xml:space="preserve"> чем за 2 месяца до юбилейной даты.</w:t>
      </w:r>
    </w:p>
    <w:p w:rsidR="00C622A9" w:rsidRDefault="00C622A9">
      <w:pPr>
        <w:pStyle w:val="ConsPlusNormal"/>
        <w:spacing w:before="220"/>
        <w:ind w:firstLine="540"/>
        <w:jc w:val="both"/>
      </w:pPr>
      <w:r>
        <w:t xml:space="preserve">11. Ходатайства о поощрении и прилагаемые к ним документы, представленные с </w:t>
      </w:r>
      <w:r>
        <w:lastRenderedPageBreak/>
        <w:t xml:space="preserve">нарушением сроков, установленных </w:t>
      </w:r>
      <w:hyperlink w:anchor="P69" w:history="1">
        <w:r>
          <w:rPr>
            <w:color w:val="0000FF"/>
          </w:rPr>
          <w:t>пунктом 10</w:t>
        </w:r>
      </w:hyperlink>
      <w:r>
        <w:t xml:space="preserve"> настоящего Положения, секретарем комиссии не принимаются.</w:t>
      </w:r>
    </w:p>
    <w:p w:rsidR="00C622A9" w:rsidRDefault="00C622A9">
      <w:pPr>
        <w:pStyle w:val="ConsPlusNormal"/>
        <w:spacing w:before="220"/>
        <w:ind w:firstLine="540"/>
        <w:jc w:val="both"/>
      </w:pPr>
      <w:r>
        <w:t>12. По результатам рассмотрения ходатайств на заседании комиссии Губернатор Ростовской области принимает решение о поощрении.</w:t>
      </w:r>
    </w:p>
    <w:p w:rsidR="00C622A9" w:rsidRDefault="00C622A9">
      <w:pPr>
        <w:pStyle w:val="ConsPlusNormal"/>
        <w:spacing w:before="220"/>
        <w:ind w:firstLine="540"/>
        <w:jc w:val="both"/>
      </w:pPr>
      <w:r>
        <w:t>Отдел наград управления по кадровой работе Правительства Ростовской области осуществляет подготовку и согласование проектов распоряжений Губернатора Ростовской области о поощрении, ходатайства о которых рассмотрены на заседании комиссии.</w:t>
      </w:r>
    </w:p>
    <w:p w:rsidR="00C622A9" w:rsidRDefault="00C622A9">
      <w:pPr>
        <w:pStyle w:val="ConsPlusNormal"/>
        <w:spacing w:before="220"/>
        <w:ind w:firstLine="540"/>
        <w:jc w:val="both"/>
      </w:pPr>
      <w:r>
        <w:t>Награждение Почетной грамотой Губернатора Ростовской области, объявление Благодарности Губернатора Ростовской области, поощрение Благодарственным письмом Губернатора Ростовской области граждан, коллективов организаций, общественных объединений, религиозных объединений оформляются распоряжением Губернатора Ростовской области.</w:t>
      </w:r>
    </w:p>
    <w:p w:rsidR="00C622A9" w:rsidRDefault="00C622A9">
      <w:pPr>
        <w:pStyle w:val="ConsPlusNormal"/>
        <w:spacing w:before="220"/>
        <w:ind w:firstLine="540"/>
        <w:jc w:val="both"/>
      </w:pPr>
      <w:r>
        <w:t>13. В случае нарушения сроков представления документов секретарю комиссии заместители Губернатора Ростовской области по курируемым направлениям согласовывают вопрос о поощрении с заместителем Губернатора Ростовской области - руководителем аппарата Правительства Ростовской области, Губернатором Ростовской области самостоятельно и обеспечивают подготовку проекта распоряжения Губернатора Ростовской области о поощрении.</w:t>
      </w:r>
    </w:p>
    <w:p w:rsidR="00C622A9" w:rsidRDefault="00C622A9">
      <w:pPr>
        <w:pStyle w:val="ConsPlusNormal"/>
        <w:spacing w:before="220"/>
        <w:ind w:firstLine="540"/>
        <w:jc w:val="both"/>
      </w:pPr>
      <w:r>
        <w:t xml:space="preserve">14. Награждение Почетной грамотой Губернатора Ростовской области, объявление Благодарности Губернатора Ростовской области производятся с выплатой денежного вознаграждения из средств, предусмотренных в областном бюджете на эти цели, </w:t>
      </w:r>
      <w:proofErr w:type="gramStart"/>
      <w:r>
        <w:t>для</w:t>
      </w:r>
      <w:proofErr w:type="gramEnd"/>
      <w:r>
        <w:t>:</w:t>
      </w:r>
    </w:p>
    <w:p w:rsidR="00C622A9" w:rsidRDefault="00C622A9">
      <w:pPr>
        <w:pStyle w:val="ConsPlusNormal"/>
        <w:spacing w:before="220"/>
        <w:ind w:firstLine="540"/>
        <w:jc w:val="both"/>
      </w:pPr>
      <w:bookmarkStart w:id="3" w:name="P77"/>
      <w:bookmarkEnd w:id="3"/>
      <w:r>
        <w:t>коллективов бюджетных организаций и работников государственных органов (в том числе правоохранительных органов и Министерства обороны Российской Федерации), органов местного самоуправления, государственных и муниципальных предприятий и учреждений;</w:t>
      </w:r>
    </w:p>
    <w:p w:rsidR="00C622A9" w:rsidRDefault="00C622A9">
      <w:pPr>
        <w:pStyle w:val="ConsPlusNormal"/>
        <w:spacing w:before="220"/>
        <w:ind w:firstLine="540"/>
        <w:jc w:val="both"/>
      </w:pPr>
      <w:r>
        <w:t>общественных объединений, зарегистрированных в установленном законом порядке, и их членов;</w:t>
      </w:r>
    </w:p>
    <w:p w:rsidR="00C622A9" w:rsidRDefault="00C622A9">
      <w:pPr>
        <w:pStyle w:val="ConsPlusNormal"/>
        <w:spacing w:before="220"/>
        <w:ind w:firstLine="540"/>
        <w:jc w:val="both"/>
      </w:pPr>
      <w:r>
        <w:t>религиозных объединений и их участников;</w:t>
      </w:r>
    </w:p>
    <w:p w:rsidR="00C622A9" w:rsidRDefault="00C622A9">
      <w:pPr>
        <w:pStyle w:val="ConsPlusNormal"/>
        <w:spacing w:before="220"/>
        <w:ind w:firstLine="540"/>
        <w:jc w:val="both"/>
      </w:pPr>
      <w:r>
        <w:t>учащихся общеобразовательных организаций, учащихся организаций дополнительного образования, студентов профессиональных образовательных организаций, образовательных организаций высшего образования;</w:t>
      </w:r>
    </w:p>
    <w:p w:rsidR="00C622A9" w:rsidRDefault="00C622A9">
      <w:pPr>
        <w:pStyle w:val="ConsPlusNormal"/>
        <w:spacing w:before="220"/>
        <w:ind w:firstLine="540"/>
        <w:jc w:val="both"/>
      </w:pPr>
      <w:bookmarkStart w:id="4" w:name="P81"/>
      <w:bookmarkEnd w:id="4"/>
      <w:r>
        <w:t>неработающих граждан, в том числе неработающих пенсионеров.</w:t>
      </w:r>
    </w:p>
    <w:p w:rsidR="00C622A9" w:rsidRDefault="00C622A9">
      <w:pPr>
        <w:pStyle w:val="ConsPlusNormal"/>
        <w:spacing w:before="220"/>
        <w:ind w:firstLine="540"/>
        <w:jc w:val="both"/>
      </w:pPr>
      <w:r>
        <w:t>Поощрение коллективов иных организаций, объединений и их работников производится с выплатой денежного вознаграждения за счет средств организаций, объединений.</w:t>
      </w:r>
    </w:p>
    <w:p w:rsidR="00C622A9" w:rsidRDefault="00C622A9">
      <w:pPr>
        <w:pStyle w:val="ConsPlusNormal"/>
        <w:spacing w:before="220"/>
        <w:ind w:firstLine="540"/>
        <w:jc w:val="both"/>
      </w:pPr>
      <w:r>
        <w:t>В случае поощрения за счет средств организаций, объединений к ходатайству о поощрении прилагается гарантийное письмо о выплате денежного вознаграждения, подписанное руководителем организации, объединения.</w:t>
      </w:r>
    </w:p>
    <w:p w:rsidR="00C622A9" w:rsidRDefault="00C622A9">
      <w:pPr>
        <w:pStyle w:val="ConsPlusNormal"/>
        <w:spacing w:before="220"/>
        <w:ind w:firstLine="540"/>
        <w:jc w:val="both"/>
      </w:pPr>
      <w:r>
        <w:t>15. Размер денежного вознаграждения по видам поощрений Губернатора Ростовской области устанавливается распоряжением Губернатора Ростовской области. Поощрение Благодарственным письмом Губернатора Ростовской области производится без выплаты денежного вознаграждения.</w:t>
      </w:r>
    </w:p>
    <w:p w:rsidR="00C622A9" w:rsidRDefault="00C622A9">
      <w:pPr>
        <w:pStyle w:val="ConsPlusNormal"/>
        <w:spacing w:before="220"/>
        <w:ind w:firstLine="540"/>
        <w:jc w:val="both"/>
      </w:pPr>
      <w:r>
        <w:t xml:space="preserve">16. Вручение Почетной грамоты Губернатора Ростовской области, Благодарности Губернатора Ростовской области, Благодарственного письма Губернатора Ростовской области производится в торжественной обстановке Губернатором Ростовской области или по его поручению заместителями Губернатора Ростовской области по курируемым направлениям, </w:t>
      </w:r>
      <w:r>
        <w:lastRenderedPageBreak/>
        <w:t>руководителями органов исполнительной власти Ростовской области.</w:t>
      </w:r>
    </w:p>
    <w:p w:rsidR="00C622A9" w:rsidRDefault="00C622A9">
      <w:pPr>
        <w:pStyle w:val="ConsPlusNormal"/>
        <w:spacing w:before="220"/>
        <w:ind w:firstLine="540"/>
        <w:jc w:val="both"/>
      </w:pPr>
      <w:r>
        <w:t>В отдельных случаях вручение поощрений Губернатора Ростовской области может быть произведено главой местной администрации городского округа или муниципального района Ростовской области на основании согласованного Губернатором Ростовской области соответствующего ходатайства.</w:t>
      </w:r>
    </w:p>
    <w:p w:rsidR="00C622A9" w:rsidRDefault="00C622A9">
      <w:pPr>
        <w:pStyle w:val="ConsPlusNormal"/>
        <w:spacing w:before="220"/>
        <w:ind w:firstLine="540"/>
        <w:jc w:val="both"/>
      </w:pPr>
      <w:r>
        <w:t xml:space="preserve">Заместители Губернатора Ростовской области, инициировавшие ходатайства о поощрении, осуществляют организационное обеспечение подготовки и проведения торжественной </w:t>
      </w:r>
      <w:proofErr w:type="gramStart"/>
      <w:r>
        <w:t>церемонии вручения поощрений Губернатора Ростовской области</w:t>
      </w:r>
      <w:proofErr w:type="gramEnd"/>
      <w:r>
        <w:t>.</w:t>
      </w:r>
    </w:p>
    <w:p w:rsidR="00C622A9" w:rsidRDefault="00C622A9">
      <w:pPr>
        <w:pStyle w:val="ConsPlusNormal"/>
        <w:spacing w:before="220"/>
        <w:ind w:firstLine="540"/>
        <w:jc w:val="both"/>
      </w:pPr>
      <w:proofErr w:type="gramStart"/>
      <w:r>
        <w:t>Заместители Губернатора Ростовской области, руководители органов исполнительной власти Ростовской области, главы местных администраций городских округов или муниципальных районов, вручившие поощрение, в течение 2 рабочих дней со дня его вручения организуют подготовку и представление отчета о вручении (или невручении с указанием причины) в отдел наград управления по кадровой работе Правительства Ростовской области для информирования председателя комиссии.</w:t>
      </w:r>
      <w:proofErr w:type="gramEnd"/>
    </w:p>
    <w:p w:rsidR="00C622A9" w:rsidRDefault="00C622A9">
      <w:pPr>
        <w:pStyle w:val="ConsPlusNormal"/>
        <w:spacing w:before="220"/>
        <w:ind w:firstLine="540"/>
        <w:jc w:val="both"/>
      </w:pPr>
      <w:r>
        <w:t xml:space="preserve">17. Почетная грамота Губернатора Ростовской области, Благодарность Губернатора Ростовской области, Благодарственное письмо Губернатора Ростовской области изготавливаются на бланках, </w:t>
      </w:r>
      <w:hyperlink w:anchor="P111" w:history="1">
        <w:r>
          <w:rPr>
            <w:color w:val="0000FF"/>
          </w:rPr>
          <w:t>образцы</w:t>
        </w:r>
      </w:hyperlink>
      <w:r>
        <w:t xml:space="preserve"> которых приводятся в приложении к настоящему Положению, подписываются Губернатором Ростовской области и заверяются гербовой печатью Губернатора Ростовской области.</w:t>
      </w:r>
    </w:p>
    <w:p w:rsidR="00C622A9" w:rsidRDefault="00C622A9">
      <w:pPr>
        <w:pStyle w:val="ConsPlusNormal"/>
        <w:spacing w:before="220"/>
        <w:ind w:firstLine="540"/>
        <w:jc w:val="both"/>
      </w:pPr>
      <w:r>
        <w:t>18. Те</w:t>
      </w:r>
      <w:proofErr w:type="gramStart"/>
      <w:r>
        <w:t>кст пр</w:t>
      </w:r>
      <w:proofErr w:type="gramEnd"/>
      <w:r>
        <w:t>еамбул для проектов распоряжений о награждении Почетной грамотой Губернатора Ростовской области, объявлении Благодарности Губернатора Ростовской области, поощрении Благодарственным письмом Губернатора Ростовской области готовят инициаторы ходатайств о поощрении и согласовывают его с начальником пресс-службы Губернатора Ростовской области путем визирования.</w:t>
      </w:r>
    </w:p>
    <w:p w:rsidR="00C622A9" w:rsidRDefault="00C622A9">
      <w:pPr>
        <w:pStyle w:val="ConsPlusNormal"/>
        <w:spacing w:before="220"/>
        <w:ind w:firstLine="540"/>
        <w:jc w:val="both"/>
      </w:pPr>
      <w:r>
        <w:t>19. Ответственность за формулировку мотива представления к поощрению (преамбула), правильность указанных сведений о лице, представленном к поощрению (фамилия, имя, отчество, должность, место работы), в ходатайстве о поощрении и на изготовленных в типографии бланках возлагается на исполнителей писем-ходатайств о поощрении и их инициаторов.</w:t>
      </w:r>
    </w:p>
    <w:p w:rsidR="00C622A9" w:rsidRDefault="00C622A9">
      <w:pPr>
        <w:pStyle w:val="ConsPlusNormal"/>
        <w:spacing w:before="220"/>
        <w:ind w:firstLine="540"/>
        <w:jc w:val="both"/>
      </w:pPr>
      <w:r>
        <w:t>20. Учет награжденных Губернатором Ростовской области осуществляют: отдел наград управления по кадровой работе Правительства Ростовской области, кадровые подразделения органов исполнительной власти Ростовской области.</w:t>
      </w:r>
    </w:p>
    <w:p w:rsidR="00C622A9" w:rsidRDefault="00C622A9">
      <w:pPr>
        <w:pStyle w:val="ConsPlusNormal"/>
        <w:spacing w:before="220"/>
        <w:ind w:firstLine="540"/>
        <w:jc w:val="both"/>
      </w:pPr>
      <w:r>
        <w:t xml:space="preserve">21. Выдачу денежных вознаграждений награжденным, указанным в </w:t>
      </w:r>
      <w:hyperlink w:anchor="P77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81" w:history="1">
        <w:r>
          <w:rPr>
            <w:color w:val="0000FF"/>
          </w:rPr>
          <w:t>шестом пункта 14</w:t>
        </w:r>
      </w:hyperlink>
      <w:r>
        <w:t xml:space="preserve"> настоящего Положения, производит управление бухгалтерского учета и отчетности Правительства Ростовской области за счет средств, предусмотренных в областном бюджете на эти цели, на основании распоряжения Губернатора Ростовской области о поощрении. При этом министерство финансов Ростовской области перечисляет денежные средства Правительству Ростовской области согласно распоряжению Губернатора Ростовской области о поощрении в сумме денежного вознаграждения.</w:t>
      </w:r>
    </w:p>
    <w:p w:rsidR="00C622A9" w:rsidRDefault="00C622A9">
      <w:pPr>
        <w:pStyle w:val="ConsPlusNormal"/>
        <w:spacing w:before="220"/>
        <w:ind w:firstLine="540"/>
        <w:jc w:val="both"/>
      </w:pPr>
      <w:r>
        <w:t>Ответственность за представление в управление бухгалтерского учета и отчетности Правительства Ростовской области документов, необходимых для выплаты денежных вознаграждений к поощрениям Губернатора Ростовской области, возлагается на помощников заместителей Губернатора Ростовской области либо ответственных лиц структурных подразделений Правительства Ростовской области.</w:t>
      </w:r>
    </w:p>
    <w:p w:rsidR="00C622A9" w:rsidRDefault="00C622A9">
      <w:pPr>
        <w:pStyle w:val="ConsPlusNormal"/>
        <w:jc w:val="both"/>
      </w:pPr>
    </w:p>
    <w:p w:rsidR="00C622A9" w:rsidRDefault="00C622A9">
      <w:pPr>
        <w:pStyle w:val="ConsPlusNormal"/>
        <w:jc w:val="right"/>
      </w:pPr>
      <w:r>
        <w:t>Начальник управления</w:t>
      </w:r>
    </w:p>
    <w:p w:rsidR="00C622A9" w:rsidRDefault="00C622A9">
      <w:pPr>
        <w:pStyle w:val="ConsPlusNormal"/>
        <w:jc w:val="right"/>
      </w:pPr>
      <w:r>
        <w:t>документационного обеспечения</w:t>
      </w:r>
    </w:p>
    <w:p w:rsidR="00C622A9" w:rsidRDefault="00C622A9">
      <w:pPr>
        <w:pStyle w:val="ConsPlusNormal"/>
        <w:jc w:val="right"/>
      </w:pPr>
      <w:r>
        <w:lastRenderedPageBreak/>
        <w:t>Правительства Ростовской области</w:t>
      </w:r>
    </w:p>
    <w:p w:rsidR="00C622A9" w:rsidRDefault="00C622A9">
      <w:pPr>
        <w:pStyle w:val="ConsPlusNormal"/>
        <w:jc w:val="right"/>
      </w:pPr>
      <w:r>
        <w:t>Т.А.РОДИОНЧЕНКО</w:t>
      </w:r>
    </w:p>
    <w:p w:rsidR="00C622A9" w:rsidRDefault="00C622A9">
      <w:pPr>
        <w:pStyle w:val="ConsPlusNormal"/>
        <w:jc w:val="both"/>
      </w:pPr>
    </w:p>
    <w:p w:rsidR="00C622A9" w:rsidRDefault="00C622A9">
      <w:pPr>
        <w:pStyle w:val="ConsPlusNormal"/>
        <w:jc w:val="both"/>
      </w:pPr>
    </w:p>
    <w:p w:rsidR="00C622A9" w:rsidRDefault="00C622A9">
      <w:pPr>
        <w:pStyle w:val="ConsPlusNormal"/>
        <w:jc w:val="both"/>
      </w:pPr>
    </w:p>
    <w:p w:rsidR="00C622A9" w:rsidRDefault="00C622A9">
      <w:pPr>
        <w:pStyle w:val="ConsPlusNormal"/>
        <w:jc w:val="both"/>
      </w:pPr>
    </w:p>
    <w:p w:rsidR="00C622A9" w:rsidRDefault="00C622A9">
      <w:pPr>
        <w:pStyle w:val="ConsPlusNormal"/>
        <w:jc w:val="both"/>
      </w:pPr>
    </w:p>
    <w:p w:rsidR="00C622A9" w:rsidRDefault="00C622A9">
      <w:pPr>
        <w:pStyle w:val="ConsPlusNormal"/>
        <w:jc w:val="right"/>
        <w:outlineLvl w:val="1"/>
      </w:pPr>
      <w:r>
        <w:t>Приложение</w:t>
      </w:r>
    </w:p>
    <w:p w:rsidR="00C622A9" w:rsidRDefault="00C622A9">
      <w:pPr>
        <w:pStyle w:val="ConsPlusNormal"/>
        <w:jc w:val="right"/>
      </w:pPr>
      <w:r>
        <w:t>к Положению</w:t>
      </w:r>
    </w:p>
    <w:p w:rsidR="00C622A9" w:rsidRDefault="00C622A9">
      <w:pPr>
        <w:pStyle w:val="ConsPlusNormal"/>
        <w:jc w:val="right"/>
      </w:pPr>
      <w:r>
        <w:t>о видах поощрений</w:t>
      </w:r>
    </w:p>
    <w:p w:rsidR="00C622A9" w:rsidRDefault="00C622A9">
      <w:pPr>
        <w:pStyle w:val="ConsPlusNormal"/>
        <w:jc w:val="right"/>
      </w:pPr>
      <w:r>
        <w:t>Губернатора</w:t>
      </w:r>
    </w:p>
    <w:p w:rsidR="00C622A9" w:rsidRDefault="00C622A9">
      <w:pPr>
        <w:pStyle w:val="ConsPlusNormal"/>
        <w:jc w:val="right"/>
      </w:pPr>
      <w:r>
        <w:t>Ростовской области</w:t>
      </w:r>
    </w:p>
    <w:p w:rsidR="00C622A9" w:rsidRDefault="00C622A9">
      <w:pPr>
        <w:pStyle w:val="ConsPlusNormal"/>
        <w:jc w:val="both"/>
      </w:pPr>
    </w:p>
    <w:p w:rsidR="00C622A9" w:rsidRDefault="00C622A9">
      <w:pPr>
        <w:pStyle w:val="ConsPlusTitle"/>
        <w:jc w:val="center"/>
      </w:pPr>
      <w:bookmarkStart w:id="5" w:name="P111"/>
      <w:bookmarkEnd w:id="5"/>
      <w:r>
        <w:t>ОБРАЗЦЫ</w:t>
      </w:r>
    </w:p>
    <w:p w:rsidR="00C622A9" w:rsidRDefault="00C622A9">
      <w:pPr>
        <w:pStyle w:val="ConsPlusTitle"/>
        <w:jc w:val="center"/>
      </w:pPr>
      <w:r>
        <w:t>БЛАНКОВ ВИДОВ ПООЩРЕНИЙ ГУБЕРНАТОРА РОСТОВСКОЙ ОБЛАСТИ</w:t>
      </w:r>
    </w:p>
    <w:p w:rsidR="00C622A9" w:rsidRDefault="00C622A9">
      <w:pPr>
        <w:pStyle w:val="ConsPlusNormal"/>
        <w:jc w:val="both"/>
      </w:pPr>
    </w:p>
    <w:p w:rsidR="00C622A9" w:rsidRDefault="00C622A9">
      <w:pPr>
        <w:pStyle w:val="ConsPlusNormal"/>
        <w:jc w:val="center"/>
        <w:outlineLvl w:val="2"/>
      </w:pPr>
      <w:r>
        <w:t>I. Образец бланка Почетной грамоты</w:t>
      </w:r>
    </w:p>
    <w:p w:rsidR="00C622A9" w:rsidRDefault="00C622A9">
      <w:pPr>
        <w:pStyle w:val="ConsPlusNormal"/>
        <w:jc w:val="center"/>
      </w:pPr>
      <w:r>
        <w:t>Губернатора Ростовской области</w:t>
      </w:r>
    </w:p>
    <w:p w:rsidR="00C622A9" w:rsidRDefault="00C622A9">
      <w:pPr>
        <w:pStyle w:val="ConsPlusNormal"/>
        <w:jc w:val="both"/>
      </w:pPr>
    </w:p>
    <w:p w:rsidR="00C622A9" w:rsidRDefault="00C622A9">
      <w:pPr>
        <w:pStyle w:val="ConsPlusNonformat"/>
        <w:jc w:val="both"/>
      </w:pPr>
      <w:r>
        <w:t>┌──────────────────────────────────────────┐</w:t>
      </w:r>
    </w:p>
    <w:p w:rsidR="00C622A9" w:rsidRDefault="00C622A9">
      <w:pPr>
        <w:pStyle w:val="ConsPlusNonformat"/>
        <w:jc w:val="both"/>
      </w:pPr>
      <w:r>
        <w:t>│                                          │</w:t>
      </w:r>
    </w:p>
    <w:p w:rsidR="00C622A9" w:rsidRDefault="00C622A9">
      <w:pPr>
        <w:pStyle w:val="ConsPlusNonformat"/>
        <w:jc w:val="both"/>
      </w:pPr>
      <w:r>
        <w:t>│         Герб Ростовской области          │</w:t>
      </w:r>
    </w:p>
    <w:p w:rsidR="00C622A9" w:rsidRDefault="00C622A9">
      <w:pPr>
        <w:pStyle w:val="ConsPlusNonformat"/>
        <w:jc w:val="both"/>
      </w:pPr>
      <w:r>
        <w:t>│                                          │</w:t>
      </w:r>
    </w:p>
    <w:p w:rsidR="00C622A9" w:rsidRDefault="00C622A9">
      <w:pPr>
        <w:pStyle w:val="ConsPlusNonformat"/>
        <w:jc w:val="both"/>
      </w:pPr>
      <w:r>
        <w:t>│      ГУБЕРНАТОР РОСТОВСКОЙ ОБЛАСТИ       │</w:t>
      </w:r>
    </w:p>
    <w:p w:rsidR="00C622A9" w:rsidRDefault="00C622A9">
      <w:pPr>
        <w:pStyle w:val="ConsPlusNonformat"/>
        <w:jc w:val="both"/>
      </w:pPr>
      <w:r>
        <w:t>│                                          │</w:t>
      </w:r>
    </w:p>
    <w:p w:rsidR="00C622A9" w:rsidRDefault="00C622A9">
      <w:pPr>
        <w:pStyle w:val="ConsPlusNonformat"/>
        <w:jc w:val="both"/>
      </w:pPr>
      <w:r>
        <w:t>│             ПОЧЕТНАЯ ГРАМОТА             │</w:t>
      </w:r>
    </w:p>
    <w:p w:rsidR="00C622A9" w:rsidRDefault="00C622A9">
      <w:pPr>
        <w:pStyle w:val="ConsPlusNonformat"/>
        <w:jc w:val="both"/>
      </w:pPr>
      <w:r>
        <w:t>└──────────────────────────────────────────┘</w:t>
      </w:r>
    </w:p>
    <w:p w:rsidR="00C622A9" w:rsidRDefault="00C622A9">
      <w:pPr>
        <w:pStyle w:val="ConsPlusNormal"/>
        <w:jc w:val="both"/>
      </w:pPr>
    </w:p>
    <w:p w:rsidR="00C622A9" w:rsidRDefault="00C622A9">
      <w:pPr>
        <w:pStyle w:val="ConsPlusNormal"/>
        <w:jc w:val="center"/>
        <w:outlineLvl w:val="2"/>
      </w:pPr>
      <w:r>
        <w:t>II. Образец бланка Благодарности</w:t>
      </w:r>
    </w:p>
    <w:p w:rsidR="00C622A9" w:rsidRDefault="00C622A9">
      <w:pPr>
        <w:pStyle w:val="ConsPlusNormal"/>
        <w:jc w:val="center"/>
      </w:pPr>
      <w:r>
        <w:t>Губернатора Ростовской области</w:t>
      </w:r>
    </w:p>
    <w:p w:rsidR="00C622A9" w:rsidRDefault="00C622A9">
      <w:pPr>
        <w:pStyle w:val="ConsPlusNormal"/>
        <w:jc w:val="both"/>
      </w:pPr>
    </w:p>
    <w:p w:rsidR="00C622A9" w:rsidRDefault="00C622A9">
      <w:pPr>
        <w:pStyle w:val="ConsPlusNonformat"/>
        <w:jc w:val="both"/>
      </w:pPr>
      <w:r>
        <w:t>┌──────────────────────────────────────┐</w:t>
      </w:r>
    </w:p>
    <w:p w:rsidR="00C622A9" w:rsidRDefault="00C622A9">
      <w:pPr>
        <w:pStyle w:val="ConsPlusNonformat"/>
        <w:jc w:val="both"/>
      </w:pPr>
      <w:r>
        <w:t>│                                      │</w:t>
      </w:r>
    </w:p>
    <w:p w:rsidR="00C622A9" w:rsidRDefault="00C622A9">
      <w:pPr>
        <w:pStyle w:val="ConsPlusNonformat"/>
        <w:jc w:val="both"/>
      </w:pPr>
      <w:r>
        <w:t>│                                      │</w:t>
      </w:r>
    </w:p>
    <w:p w:rsidR="00C622A9" w:rsidRDefault="00C622A9">
      <w:pPr>
        <w:pStyle w:val="ConsPlusNonformat"/>
        <w:jc w:val="both"/>
      </w:pPr>
      <w:r>
        <w:t>│       Герб Ростовской области        │</w:t>
      </w:r>
    </w:p>
    <w:p w:rsidR="00C622A9" w:rsidRDefault="00C622A9">
      <w:pPr>
        <w:pStyle w:val="ConsPlusNonformat"/>
        <w:jc w:val="both"/>
      </w:pPr>
      <w:r>
        <w:t>│                                      │</w:t>
      </w:r>
    </w:p>
    <w:p w:rsidR="00C622A9" w:rsidRDefault="00C622A9">
      <w:pPr>
        <w:pStyle w:val="ConsPlusNonformat"/>
        <w:jc w:val="both"/>
      </w:pPr>
      <w:r>
        <w:t>│    ГУБЕРНАТОР РОСТОВСКОЙ ОБЛАСТИ     │</w:t>
      </w:r>
    </w:p>
    <w:p w:rsidR="00C622A9" w:rsidRDefault="00C622A9">
      <w:pPr>
        <w:pStyle w:val="ConsPlusNonformat"/>
        <w:jc w:val="both"/>
      </w:pPr>
      <w:r>
        <w:t>│                                      │</w:t>
      </w:r>
    </w:p>
    <w:p w:rsidR="00C622A9" w:rsidRDefault="00C622A9">
      <w:pPr>
        <w:pStyle w:val="ConsPlusNonformat"/>
        <w:jc w:val="both"/>
      </w:pPr>
      <w:r>
        <w:t>│            БЛАГОДАРНОСТЬ             │</w:t>
      </w:r>
    </w:p>
    <w:p w:rsidR="00C622A9" w:rsidRDefault="00C622A9">
      <w:pPr>
        <w:pStyle w:val="ConsPlusNonformat"/>
        <w:jc w:val="both"/>
      </w:pPr>
      <w:r>
        <w:t>└──────────────────────────────────────┘</w:t>
      </w:r>
    </w:p>
    <w:p w:rsidR="00C622A9" w:rsidRDefault="00C622A9">
      <w:pPr>
        <w:pStyle w:val="ConsPlusNormal"/>
        <w:jc w:val="both"/>
      </w:pPr>
    </w:p>
    <w:p w:rsidR="00C622A9" w:rsidRDefault="00C622A9">
      <w:pPr>
        <w:pStyle w:val="ConsPlusNormal"/>
        <w:jc w:val="center"/>
        <w:outlineLvl w:val="2"/>
      </w:pPr>
      <w:r>
        <w:t>III. Образец бланка Благодарственного письма</w:t>
      </w:r>
    </w:p>
    <w:p w:rsidR="00C622A9" w:rsidRDefault="00C622A9">
      <w:pPr>
        <w:pStyle w:val="ConsPlusNormal"/>
        <w:jc w:val="center"/>
      </w:pPr>
      <w:r>
        <w:t>Губернатора Ростовской области</w:t>
      </w:r>
    </w:p>
    <w:p w:rsidR="00C622A9" w:rsidRDefault="00C622A9">
      <w:pPr>
        <w:pStyle w:val="ConsPlusNormal"/>
        <w:jc w:val="both"/>
      </w:pPr>
    </w:p>
    <w:p w:rsidR="00C622A9" w:rsidRDefault="00C622A9">
      <w:pPr>
        <w:pStyle w:val="ConsPlusNonformat"/>
        <w:jc w:val="both"/>
      </w:pPr>
      <w:r>
        <w:t>┌───────────────────────────────────┬─────────────────────────────────────┐</w:t>
      </w:r>
    </w:p>
    <w:p w:rsidR="00C622A9" w:rsidRDefault="00C622A9">
      <w:pPr>
        <w:pStyle w:val="ConsPlusNonformat"/>
        <w:jc w:val="both"/>
      </w:pPr>
      <w:r>
        <w:t>│                                   │                                     │</w:t>
      </w:r>
    </w:p>
    <w:p w:rsidR="00C622A9" w:rsidRDefault="00C622A9">
      <w:pPr>
        <w:pStyle w:val="ConsPlusNonformat"/>
        <w:jc w:val="both"/>
      </w:pPr>
      <w:r>
        <w:t>│                                   │                                     │</w:t>
      </w:r>
    </w:p>
    <w:p w:rsidR="00C622A9" w:rsidRDefault="00C622A9">
      <w:pPr>
        <w:pStyle w:val="ConsPlusNonformat"/>
        <w:jc w:val="both"/>
      </w:pPr>
      <w:r>
        <w:t>│                                   │       Герб Ростовской области       │</w:t>
      </w:r>
    </w:p>
    <w:p w:rsidR="00C622A9" w:rsidRDefault="00C622A9">
      <w:pPr>
        <w:pStyle w:val="ConsPlusNonformat"/>
        <w:jc w:val="both"/>
      </w:pPr>
      <w:r>
        <w:t>│                                   │                                     │</w:t>
      </w:r>
    </w:p>
    <w:p w:rsidR="00C622A9" w:rsidRDefault="00C622A9">
      <w:pPr>
        <w:pStyle w:val="ConsPlusNonformat"/>
        <w:jc w:val="both"/>
      </w:pPr>
      <w:r>
        <w:t>│                                   │    ГУБЕРНАТОР РОСТОВСКОЙ ОБЛАСТИ    │</w:t>
      </w:r>
    </w:p>
    <w:p w:rsidR="00C622A9" w:rsidRDefault="00C622A9">
      <w:pPr>
        <w:pStyle w:val="ConsPlusNonformat"/>
        <w:jc w:val="both"/>
      </w:pPr>
      <w:r>
        <w:t>│                                   │                                     │</w:t>
      </w:r>
    </w:p>
    <w:p w:rsidR="00C622A9" w:rsidRDefault="00C622A9">
      <w:pPr>
        <w:pStyle w:val="ConsPlusNonformat"/>
        <w:jc w:val="both"/>
      </w:pPr>
      <w:r>
        <w:t>│                                   │      БЛАГОДАРСТВЕННОЕ ПИСЬМО        │</w:t>
      </w:r>
    </w:p>
    <w:p w:rsidR="00C622A9" w:rsidRDefault="00C622A9">
      <w:pPr>
        <w:pStyle w:val="ConsPlusNonformat"/>
        <w:jc w:val="both"/>
      </w:pPr>
      <w:r>
        <w:t>└───────────────────────────────────┴─────────────────────────────────────┘</w:t>
      </w:r>
    </w:p>
    <w:p w:rsidR="00C622A9" w:rsidRDefault="00C622A9">
      <w:pPr>
        <w:pStyle w:val="ConsPlusNormal"/>
        <w:jc w:val="both"/>
      </w:pPr>
    </w:p>
    <w:p w:rsidR="00C622A9" w:rsidRDefault="00C622A9">
      <w:pPr>
        <w:pStyle w:val="ConsPlusNormal"/>
        <w:jc w:val="both"/>
      </w:pPr>
    </w:p>
    <w:p w:rsidR="00C622A9" w:rsidRDefault="00C622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35E6" w:rsidRDefault="006035E6">
      <w:bookmarkStart w:id="6" w:name="_GoBack"/>
      <w:bookmarkEnd w:id="6"/>
    </w:p>
    <w:sectPr w:rsidR="006035E6" w:rsidSect="00074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A9"/>
    <w:rsid w:val="006035E6"/>
    <w:rsid w:val="00C6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22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22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622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22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22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22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622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22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86D09D919AA4EFE9BF97000DB668940E3E03A2DDC4C59D9FC974F8837F4036069E7A6354981FF165C2C57D577321D6609C67B8B1ED55D5108AE6HEp5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86D09D919AA4EFE9BF97000DB668940E3E03A2DEC1CA9696C974F8837F4036069E7A6354981FF165C2C57D577321D6609C67B8B1ED55D5108AE6HEp5G" TargetMode="External"/><Relationship Id="rId12" Type="http://schemas.openxmlformats.org/officeDocument/2006/relationships/hyperlink" Target="consultantplus://offline/ref=CB86D09D919AA4EFE9BF97000DB668940E3E03A2D3C5C29897C974F8837F4036069E7A6354981FF165C2C47F577321D6609C67B8B1ED55D5108AE6HEp5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86D09D919AA4EFE9BF97000DB668940E3E03A2DFC7C29696C974F8837F4036069E7A6354981FF165C2C57D577321D6609C67B8B1ED55D5108AE6HEp5G" TargetMode="External"/><Relationship Id="rId11" Type="http://schemas.openxmlformats.org/officeDocument/2006/relationships/hyperlink" Target="consultantplus://offline/ref=CB86D09D919AA4EFE9BF97000DB668940E3E03A2DEC1CA9696C974F8837F4036069E7A6354981FF165C2C479577321D6609C67B8B1ED55D5108AE6HEp5G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CB86D09D919AA4EFE9BF97000DB668940E3E03A2D3C5C29897C974F8837F4036069E7A6354981FF165C2C47E577321D6609C67B8B1ED55D5108AE6HEp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86D09D919AA4EFE9BF97000DB668940E3E03A2D3C5C29897C974F8837F4036069E7A6354981FF165C2C57D577321D6609C67B8B1ED55D5108AE6HEp5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2475</Words>
  <Characters>14113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YAMALTDINOVA</dc:creator>
  <cp:lastModifiedBy>YAMALTDINOVA</cp:lastModifiedBy>
  <cp:revision>1</cp:revision>
  <dcterms:created xsi:type="dcterms:W3CDTF">2019-01-28T06:41:00Z</dcterms:created>
  <dcterms:modified xsi:type="dcterms:W3CDTF">2019-01-28T06:41:00Z</dcterms:modified>
</cp:coreProperties>
</file>